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-850899</wp:posOffset>
                </wp:positionV>
                <wp:extent cx="7795260" cy="88375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457895" y="3347648"/>
                          <a:ext cx="7776210" cy="86470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-850899</wp:posOffset>
                </wp:positionV>
                <wp:extent cx="7795260" cy="88375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5260" cy="883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-365592</wp:posOffset>
            </wp:positionH>
            <wp:positionV relativeFrom="paragraph">
              <wp:posOffset>-730745</wp:posOffset>
            </wp:positionV>
            <wp:extent cx="1705643" cy="619660"/>
            <wp:effectExtent b="0" l="0" r="0" t="0"/>
            <wp:wrapNone/>
            <wp:docPr descr="C:\Users\User\Desktop\Logo Vector Travel Georgia - full.jpg" id="9" name="image1.png"/>
            <a:graphic>
              <a:graphicData uri="http://schemas.openxmlformats.org/drawingml/2006/picture">
                <pic:pic>
                  <pic:nvPicPr>
                    <pic:cNvPr descr="C:\Users\User\Desktop\Logo Vector Travel Georgia - full.jp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5643" cy="619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-800099</wp:posOffset>
                </wp:positionV>
                <wp:extent cx="2355891" cy="9525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77580" y="3313275"/>
                          <a:ext cx="2336841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  <w:t xml:space="preserve">Address: Georgia, Tbilisi, Kostava str.5A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  <w:t xml:space="preserve">Tel: +995 595 482233,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  <w:t xml:space="preserve">E-mail: incoming@vectorge.com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  <w:t xml:space="preserve">Web: www.vectorge.com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Cеть: www.vectorge.com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-800099</wp:posOffset>
                </wp:positionV>
                <wp:extent cx="2355891" cy="9525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891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spacing w:before="0" w:line="240" w:lineRule="auto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Эконом тур в Грузию от 2-х до 7-и ночей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0" w:line="240" w:lineRule="auto"/>
        <w:rPr>
          <w:rFonts w:ascii="Calibri" w:cs="Calibri" w:eastAsia="Calibri" w:hAnsi="Calibri"/>
          <w:b w:val="1"/>
          <w:color w:val="365f9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65f91"/>
          <w:sz w:val="22"/>
          <w:szCs w:val="22"/>
          <w:u w:val="single"/>
          <w:rtl w:val="0"/>
        </w:rPr>
        <w:t xml:space="preserve">ДЕНЬ 1: ТБИЛИСИ </w:t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4"/>
        </w:numPr>
        <w:spacing w:before="0" w:line="240" w:lineRule="auto"/>
        <w:ind w:left="714" w:hanging="357"/>
        <w:jc w:val="both"/>
        <w:rPr>
          <w:rFonts w:ascii="Calibri" w:cs="Calibri" w:eastAsia="Calibri" w:hAnsi="Calibri"/>
          <w:color w:val="365f9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65f91"/>
          <w:sz w:val="22"/>
          <w:szCs w:val="22"/>
          <w:rtl w:val="0"/>
        </w:rPr>
        <w:t xml:space="preserve">Прибытие в Тбилиси, где в аэропорту вас встретит представитель нашей турфирмы.  </w:t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4"/>
        </w:numPr>
        <w:spacing w:before="0" w:line="240" w:lineRule="auto"/>
        <w:ind w:left="714" w:hanging="357"/>
        <w:jc w:val="both"/>
        <w:rPr>
          <w:rFonts w:ascii="Calibri" w:cs="Calibri" w:eastAsia="Calibri" w:hAnsi="Calibri"/>
          <w:i w:val="1"/>
          <w:color w:val="365f9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65f91"/>
          <w:sz w:val="22"/>
          <w:szCs w:val="22"/>
          <w:rtl w:val="0"/>
        </w:rPr>
        <w:t xml:space="preserve">Трансфер в отель в г. Тбилиси.  Размещение. Отдых. Свободный вечер.</w:t>
      </w:r>
      <w:r w:rsidDel="00000000" w:rsidR="00000000" w:rsidRPr="00000000">
        <w:rPr>
          <w:rFonts w:ascii="Calibri" w:cs="Calibri" w:eastAsia="Calibri" w:hAnsi="Calibri"/>
          <w:i w:val="1"/>
          <w:color w:val="365f91"/>
          <w:sz w:val="22"/>
          <w:szCs w:val="22"/>
          <w:rtl w:val="0"/>
        </w:rPr>
        <w:t xml:space="preserve">  (Ночь в Гостинице в г. Тбилиси)</w:t>
      </w:r>
    </w:p>
    <w:p w:rsidR="00000000" w:rsidDel="00000000" w:rsidP="00000000" w:rsidRDefault="00000000" w:rsidRPr="00000000" w14:paraId="00000007">
      <w:pPr>
        <w:pStyle w:val="Heading1"/>
        <w:spacing w:before="0" w:line="240" w:lineRule="auto"/>
        <w:rPr>
          <w:rFonts w:ascii="Calibri" w:cs="Calibri" w:eastAsia="Calibri" w:hAnsi="Calibri"/>
          <w:b w:val="1"/>
          <w:color w:val="365f9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65f91"/>
          <w:sz w:val="22"/>
          <w:szCs w:val="22"/>
          <w:u w:val="single"/>
          <w:rtl w:val="0"/>
        </w:rPr>
        <w:br w:type="textWrapping"/>
        <w:t xml:space="preserve">ДЕНЬ 2: ТБИЛИСИ – МЦХЕТА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Завтрак в гостинице.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Трансфер на экскурсию в древний город-музей Мцхета.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Мцхета – это древний город-музей, бывшая столица Восточной Грузии.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Посещение древних и уникальных монастырей Джвари и Светицховели (оба памятника входят в мировое наследие ЮНЕСКО) входит в обязательную программу любого гостя Грузии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«Джвари»  -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«Светицховели» – центральный кафедрал Грузии, 10 век.  Здесь короновали и хоронили царей. Уникальные фрески  святыни всемирной православной культуры хранятся в стенах этого монастыря.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Посещение  винного погреба. Вино домашнего изготовления 2-х сортов - красное, белое и чача. Винодел расскажет историю виноградной культуры и производства вина в Грузии. Обед и мастер классы Грузинской кухни. Учимся готовить Хинкали.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Трансфер в Тбилиси.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Обзорная экскурсия по Тбилиси: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Где еще вы сможете сделать селфи на фоне древнего Храма 12-ого века Метехи и резных колоритных балкончиков одновременно?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Полюбовавшись великолепной панорамой Старого Города, отсюда по канатной дороге мы отправимся к Крепости Нарикала — главной цитадели многих столетий. Затем спустимся по узким мощеным улочкам и посетим единственную в Тбилиси мечеть. Идя вглубь по Инжировому ущелью, мы увидим небольшой водопад Легвтахеви — редкостное явление в черте города.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А следующий объект нашей пешей экскурсии — «Абанотубани»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спа), но и 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забронировать на удобное время номер в знаменитых серных банях. Не забудьте также заказать услуги мекисе – особый вид массажа и пилинга, без которого немыслима здешняя баня. (Посещение серных бань оплачивается дополнительно)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Мы обязательно пройдемся по пешеходному «Мосту Мира», раскинувшемуся над рекой Мтквари — он, точно, запомнится своим футуристическим дизайном, выбивающимся из общего архитектурного ансамбля нашей столицы.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Не останется без нашего внимания и Храм Сиони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Также мы обязательно увидим самый старый из сохранившихся храмов Тбилиси — Анчисхати (VI в. до н.э.).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И как равнодушно пройти мимо часовой башни известного Театра Марионеток Резо Габриадзе? Этот потрясающий воображение объект, безусловно, входит в маршрут нашей с вами экскурсии.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366091"/>
        </w:rPr>
      </w:pPr>
      <w:r w:rsidDel="00000000" w:rsidR="00000000" w:rsidRPr="00000000">
        <w:rPr>
          <w:i w:val="1"/>
          <w:color w:val="366091"/>
          <w:rtl w:val="0"/>
        </w:rPr>
        <w:t xml:space="preserve">(Ночь в Гостинице в г. Тбилиси).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color w:val="c00000"/>
        </w:rPr>
      </w:pPr>
      <w:r w:rsidDel="00000000" w:rsidR="00000000" w:rsidRPr="00000000">
        <w:rPr>
          <w:i w:val="1"/>
          <w:color w:val="c00000"/>
          <w:rtl w:val="0"/>
        </w:rPr>
        <w:t xml:space="preserve">Расстояние в пути: Тбилиси-Мцхета 30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pacing w:before="0" w:line="240" w:lineRule="auto"/>
        <w:rPr>
          <w:rFonts w:ascii="Calibri" w:cs="Calibri" w:eastAsia="Calibri" w:hAnsi="Calibri"/>
          <w:color w:val="365f9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before="0" w:line="240" w:lineRule="auto"/>
        <w:rPr>
          <w:rFonts w:ascii="Calibri" w:cs="Calibri" w:eastAsia="Calibri" w:hAnsi="Calibri"/>
          <w:b w:val="1"/>
          <w:color w:val="365f9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65f91"/>
          <w:sz w:val="22"/>
          <w:szCs w:val="22"/>
          <w:u w:val="single"/>
          <w:rtl w:val="0"/>
        </w:rPr>
        <w:t xml:space="preserve">ДЕНЬ 3-7: ТБИЛИСИ</w:t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spacing w:before="0" w:line="240" w:lineRule="auto"/>
        <w:ind w:left="720" w:hanging="360"/>
        <w:rPr>
          <w:rFonts w:ascii="Calibri" w:cs="Calibri" w:eastAsia="Calibri" w:hAnsi="Calibri"/>
          <w:color w:val="365f9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65f91"/>
          <w:sz w:val="22"/>
          <w:szCs w:val="22"/>
          <w:rtl w:val="0"/>
        </w:rPr>
        <w:t xml:space="preserve">Завтрак в гостинице. Свободные дни. </w:t>
      </w:r>
    </w:p>
    <w:p w:rsidR="00000000" w:rsidDel="00000000" w:rsidP="00000000" w:rsidRDefault="00000000" w:rsidRPr="00000000" w14:paraId="0000001E">
      <w:pPr>
        <w:pStyle w:val="Heading1"/>
        <w:spacing w:before="0" w:line="240" w:lineRule="auto"/>
        <w:ind w:left="720" w:firstLine="0"/>
        <w:rPr>
          <w:rFonts w:ascii="Calibri" w:cs="Calibri" w:eastAsia="Calibri" w:hAnsi="Calibri"/>
          <w:color w:val="365f9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65f91"/>
          <w:sz w:val="22"/>
          <w:szCs w:val="22"/>
          <w:rtl w:val="0"/>
        </w:rPr>
        <w:t xml:space="preserve">Факультативные Экскурсии: </w:t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3"/>
        </w:numPr>
        <w:spacing w:before="0" w:line="240" w:lineRule="auto"/>
        <w:ind w:left="1080" w:hanging="360"/>
        <w:rPr>
          <w:rFonts w:ascii="Calibri" w:cs="Calibri" w:eastAsia="Calibri" w:hAnsi="Calibri"/>
          <w:color w:val="365f91"/>
          <w:sz w:val="22"/>
          <w:szCs w:val="22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Экскурсия на  Кахетинскую сыроварню</w:t>
        </w:r>
      </w:hyperlink>
      <w:r w:rsidDel="00000000" w:rsidR="00000000" w:rsidRPr="00000000">
        <w:rPr>
          <w:rFonts w:ascii="Calibri" w:cs="Calibri" w:eastAsia="Calibri" w:hAnsi="Calibri"/>
          <w:color w:val="365f9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3"/>
        </w:numPr>
        <w:spacing w:before="0" w:line="240" w:lineRule="auto"/>
        <w:ind w:left="1080" w:hanging="360"/>
        <w:rPr>
          <w:rFonts w:ascii="Calibri" w:cs="Calibri" w:eastAsia="Calibri" w:hAnsi="Calibri"/>
          <w:color w:val="365f91"/>
          <w:sz w:val="22"/>
          <w:szCs w:val="22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Бодбе-Сигнахи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numPr>
          <w:ilvl w:val="0"/>
          <w:numId w:val="3"/>
        </w:numPr>
        <w:spacing w:before="0" w:line="240" w:lineRule="auto"/>
        <w:ind w:left="1080" w:hanging="360"/>
        <w:rPr>
          <w:rFonts w:ascii="Calibri" w:cs="Calibri" w:eastAsia="Calibri" w:hAnsi="Calibri"/>
          <w:color w:val="365f91"/>
          <w:sz w:val="22"/>
          <w:szCs w:val="22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Ананури-Гудаури-Казбеги</w:t>
        </w:r>
      </w:hyperlink>
      <w:r w:rsidDel="00000000" w:rsidR="00000000" w:rsidRPr="00000000">
        <w:rPr>
          <w:rFonts w:ascii="Calibri" w:cs="Calibri" w:eastAsia="Calibri" w:hAnsi="Calibri"/>
          <w:color w:val="365f91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22">
      <w:pPr>
        <w:pStyle w:val="Heading1"/>
        <w:spacing w:before="0" w:line="240" w:lineRule="auto"/>
        <w:rPr>
          <w:rFonts w:ascii="Calibri" w:cs="Calibri" w:eastAsia="Calibri" w:hAnsi="Calibri"/>
          <w:b w:val="1"/>
          <w:color w:val="365f9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65f91"/>
          <w:sz w:val="22"/>
          <w:szCs w:val="22"/>
          <w:u w:val="single"/>
          <w:rtl w:val="0"/>
        </w:rPr>
        <w:t xml:space="preserve">ДЕНЬ 8 ТБИЛИСИ</w:t>
      </w:r>
    </w:p>
    <w:p w:rsidR="00000000" w:rsidDel="00000000" w:rsidP="00000000" w:rsidRDefault="00000000" w:rsidRPr="00000000" w14:paraId="00000023">
      <w:pPr>
        <w:pStyle w:val="Heading1"/>
        <w:numPr>
          <w:ilvl w:val="0"/>
          <w:numId w:val="1"/>
        </w:numPr>
        <w:spacing w:before="0" w:line="240" w:lineRule="auto"/>
        <w:ind w:left="720" w:hanging="360"/>
        <w:rPr>
          <w:rFonts w:ascii="Calibri" w:cs="Calibri" w:eastAsia="Calibri" w:hAnsi="Calibri"/>
          <w:color w:val="365f9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65f91"/>
          <w:sz w:val="22"/>
          <w:szCs w:val="22"/>
          <w:rtl w:val="0"/>
        </w:rPr>
        <w:t xml:space="preserve">Завтрак в гостинице. </w:t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spacing w:before="0" w:line="240" w:lineRule="auto"/>
        <w:ind w:left="720" w:hanging="360"/>
        <w:rPr>
          <w:rFonts w:ascii="Calibri" w:cs="Calibri" w:eastAsia="Calibri" w:hAnsi="Calibri"/>
          <w:color w:val="365f9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65f91"/>
          <w:sz w:val="22"/>
          <w:szCs w:val="22"/>
          <w:rtl w:val="0"/>
        </w:rPr>
        <w:t xml:space="preserve">12: 00 Освобождение номеров. </w:t>
      </w:r>
    </w:p>
    <w:p w:rsidR="00000000" w:rsidDel="00000000" w:rsidP="00000000" w:rsidRDefault="00000000" w:rsidRPr="00000000" w14:paraId="00000025">
      <w:pPr>
        <w:pStyle w:val="Heading1"/>
        <w:numPr>
          <w:ilvl w:val="0"/>
          <w:numId w:val="1"/>
        </w:numPr>
        <w:spacing w:before="0" w:line="240" w:lineRule="auto"/>
        <w:ind w:left="720" w:hanging="360"/>
        <w:rPr>
          <w:rFonts w:ascii="Calibri" w:cs="Calibri" w:eastAsia="Calibri" w:hAnsi="Calibri"/>
          <w:color w:val="365f9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65f91"/>
          <w:sz w:val="22"/>
          <w:szCs w:val="22"/>
          <w:rtl w:val="0"/>
        </w:rPr>
        <w:t xml:space="preserve">Трансфер (на ж-д вокзал/аэропорт Тбилиси/ автовокзал).</w:t>
      </w:r>
    </w:p>
    <w:p w:rsidR="00000000" w:rsidDel="00000000" w:rsidP="00000000" w:rsidRDefault="00000000" w:rsidRPr="00000000" w14:paraId="00000026">
      <w:pPr>
        <w:shd w:fill="ffffff" w:val="clear"/>
        <w:spacing w:after="300" w:before="300" w:line="240" w:lineRule="auto"/>
        <w:jc w:val="center"/>
        <w:rPr>
          <w:b w:val="1"/>
          <w:color w:val="c00000"/>
        </w:rPr>
      </w:pPr>
      <w:r w:rsidDel="00000000" w:rsidR="00000000" w:rsidRPr="00000000">
        <w:rPr>
          <w:b w:val="1"/>
          <w:color w:val="c00000"/>
          <w:rtl w:val="0"/>
        </w:rPr>
        <w:t xml:space="preserve">*ЦЕНЫ УКАЗАНЫ ЗА ВЕСЬ ТУР НА ОДНОГО ЧЕЛОВЕКА В НОМЕРЕ, В USD.</w:t>
      </w:r>
    </w:p>
    <w:p w:rsidR="00000000" w:rsidDel="00000000" w:rsidP="00000000" w:rsidRDefault="00000000" w:rsidRPr="00000000" w14:paraId="00000027">
      <w:pPr>
        <w:pStyle w:val="Heading1"/>
        <w:spacing w:before="0" w:line="240" w:lineRule="auto"/>
        <w:rPr>
          <w:rFonts w:ascii="Calibri" w:cs="Calibri" w:eastAsia="Calibri" w:hAnsi="Calibri"/>
          <w:b w:val="1"/>
          <w:color w:val="24406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12"/>
        <w:gridCol w:w="993"/>
        <w:gridCol w:w="992"/>
        <w:gridCol w:w="992"/>
        <w:gridCol w:w="992"/>
        <w:gridCol w:w="993"/>
        <w:gridCol w:w="992"/>
        <w:gridCol w:w="10"/>
        <w:tblGridChange w:id="0">
          <w:tblGrid>
            <w:gridCol w:w="2812"/>
            <w:gridCol w:w="993"/>
            <w:gridCol w:w="992"/>
            <w:gridCol w:w="992"/>
            <w:gridCol w:w="992"/>
            <w:gridCol w:w="993"/>
            <w:gridCol w:w="992"/>
            <w:gridCol w:w="10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vMerge w:val="restart"/>
            <w:tcBorders>
              <w:top w:color="244061" w:space="0" w:sz="18" w:val="single"/>
              <w:left w:color="244061" w:space="0" w:sz="18" w:val="single"/>
              <w:right w:color="244061" w:space="0" w:sz="18" w:val="single"/>
            </w:tcBorders>
            <w:shd w:fill="fbd4b4" w:val="clear"/>
          </w:tcPr>
          <w:p w:rsidR="00000000" w:rsidDel="00000000" w:rsidP="00000000" w:rsidRDefault="00000000" w:rsidRPr="00000000" w14:paraId="00000028">
            <w:pPr>
              <w:pStyle w:val="Heading1"/>
              <w:spacing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Проживание </w:t>
            </w:r>
          </w:p>
          <w:p w:rsidR="00000000" w:rsidDel="00000000" w:rsidP="00000000" w:rsidRDefault="00000000" w:rsidRPr="00000000" w14:paraId="00000029">
            <w:pPr>
              <w:pStyle w:val="Heading1"/>
              <w:spacing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Hotel 3* - Voyager, Vista, Pushkin или подобные</w:t>
            </w:r>
          </w:p>
        </w:tc>
        <w:tc>
          <w:tcPr>
            <w:gridSpan w:val="7"/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2A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Цены действительны  01.04.2022- 30.09.2022 (За исключением праздничных дней)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244061" w:space="0" w:sz="18" w:val="single"/>
              <w:left w:color="244061" w:space="0" w:sz="18" w:val="single"/>
              <w:right w:color="244061" w:space="0" w:sz="18" w:val="single"/>
            </w:tcBorders>
            <w:shd w:fill="fbd4b4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32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 Ночи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33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 Ночи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34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 ночи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35">
            <w:pPr>
              <w:pStyle w:val="Heading1"/>
              <w:spacing w:before="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 ночей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36">
            <w:pPr>
              <w:pStyle w:val="Heading1"/>
              <w:spacing w:before="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 ночей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37">
            <w:pPr>
              <w:pStyle w:val="Heading1"/>
              <w:spacing w:before="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 ночей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</w:tcPr>
          <w:p w:rsidR="00000000" w:rsidDel="00000000" w:rsidP="00000000" w:rsidRDefault="00000000" w:rsidRPr="00000000" w14:paraId="00000038">
            <w:pPr>
              <w:pStyle w:val="Heading1"/>
              <w:spacing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DBL номер 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165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185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235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</w:tcPr>
          <w:p w:rsidR="00000000" w:rsidDel="00000000" w:rsidP="00000000" w:rsidRDefault="00000000" w:rsidRPr="00000000" w14:paraId="0000003F">
            <w:pPr>
              <w:pStyle w:val="Heading1"/>
              <w:spacing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TRPL номер  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275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244061" w:space="0" w:sz="18" w:val="single"/>
              <w:left w:color="244061" w:space="0" w:sz="18" w:val="single"/>
              <w:bottom w:color="1f497d" w:space="0" w:sz="18" w:val="single"/>
              <w:right w:color="1f497d" w:space="0" w:sz="18" w:val="single"/>
            </w:tcBorders>
          </w:tcPr>
          <w:p w:rsidR="00000000" w:rsidDel="00000000" w:rsidP="00000000" w:rsidRDefault="00000000" w:rsidRPr="00000000" w14:paraId="00000046">
            <w:pPr>
              <w:pStyle w:val="Heading1"/>
              <w:spacing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Доплата за SNGL</w:t>
            </w:r>
          </w:p>
        </w:tc>
        <w:tc>
          <w:tcPr>
            <w:tcBorders>
              <w:top w:color="244061" w:space="0" w:sz="18" w:val="single"/>
              <w:left w:color="1f497d" w:space="0" w:sz="18" w:val="single"/>
              <w:bottom w:color="1f497d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1f497d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1f497d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1f497d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1f497d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1f497d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110</w:t>
            </w:r>
          </w:p>
        </w:tc>
      </w:tr>
    </w:tbl>
    <w:p w:rsidR="00000000" w:rsidDel="00000000" w:rsidP="00000000" w:rsidRDefault="00000000" w:rsidRPr="00000000" w14:paraId="0000004D">
      <w:pPr>
        <w:pStyle w:val="Heading1"/>
        <w:spacing w:before="0" w:line="240" w:lineRule="auto"/>
        <w:rPr>
          <w:rFonts w:ascii="Calibri" w:cs="Calibri" w:eastAsia="Calibri" w:hAnsi="Calibri"/>
          <w:b w:val="1"/>
          <w:color w:val="24406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spacing w:before="0" w:line="240" w:lineRule="auto"/>
        <w:rPr>
          <w:rFonts w:ascii="Calibri" w:cs="Calibri" w:eastAsia="Calibri" w:hAnsi="Calibri"/>
          <w:b w:val="1"/>
          <w:color w:val="24406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12"/>
        <w:gridCol w:w="993"/>
        <w:gridCol w:w="992"/>
        <w:gridCol w:w="992"/>
        <w:gridCol w:w="992"/>
        <w:gridCol w:w="993"/>
        <w:gridCol w:w="992"/>
        <w:gridCol w:w="10"/>
        <w:tblGridChange w:id="0">
          <w:tblGrid>
            <w:gridCol w:w="2812"/>
            <w:gridCol w:w="993"/>
            <w:gridCol w:w="992"/>
            <w:gridCol w:w="992"/>
            <w:gridCol w:w="992"/>
            <w:gridCol w:w="993"/>
            <w:gridCol w:w="992"/>
            <w:gridCol w:w="10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vMerge w:val="restart"/>
            <w:tcBorders>
              <w:top w:color="244061" w:space="0" w:sz="18" w:val="single"/>
              <w:left w:color="244061" w:space="0" w:sz="18" w:val="single"/>
              <w:right w:color="244061" w:space="0" w:sz="18" w:val="single"/>
            </w:tcBorders>
            <w:shd w:fill="fbd4b4" w:val="clear"/>
          </w:tcPr>
          <w:p w:rsidR="00000000" w:rsidDel="00000000" w:rsidP="00000000" w:rsidRDefault="00000000" w:rsidRPr="00000000" w14:paraId="0000004F">
            <w:pPr>
              <w:pStyle w:val="Heading1"/>
              <w:spacing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Проживание </w:t>
            </w:r>
          </w:p>
          <w:p w:rsidR="00000000" w:rsidDel="00000000" w:rsidP="00000000" w:rsidRDefault="00000000" w:rsidRPr="00000000" w14:paraId="00000050">
            <w:pPr>
              <w:pStyle w:val="Heading1"/>
              <w:spacing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Hotel 4* - Brim, Brosse Garden, Radius или подобные</w:t>
            </w:r>
          </w:p>
        </w:tc>
        <w:tc>
          <w:tcPr>
            <w:gridSpan w:val="7"/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51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Цены действительны до 01.04.2022 (За исключением праздничных дней)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244061" w:space="0" w:sz="18" w:val="single"/>
              <w:left w:color="244061" w:space="0" w:sz="18" w:val="single"/>
              <w:right w:color="244061" w:space="0" w:sz="18" w:val="single"/>
            </w:tcBorders>
            <w:shd w:fill="fbd4b4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59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 Ночи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5A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 Ночи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5B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 ночи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5C">
            <w:pPr>
              <w:pStyle w:val="Heading1"/>
              <w:spacing w:before="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 ночей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5D">
            <w:pPr>
              <w:pStyle w:val="Heading1"/>
              <w:spacing w:before="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 ночей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shd w:fill="fbd4b4" w:val="clear"/>
            <w:vAlign w:val="center"/>
          </w:tcPr>
          <w:p w:rsidR="00000000" w:rsidDel="00000000" w:rsidP="00000000" w:rsidRDefault="00000000" w:rsidRPr="00000000" w14:paraId="0000005E">
            <w:pPr>
              <w:pStyle w:val="Heading1"/>
              <w:spacing w:before="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 ночей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</w:tcPr>
          <w:p w:rsidR="00000000" w:rsidDel="00000000" w:rsidP="00000000" w:rsidRDefault="00000000" w:rsidRPr="00000000" w14:paraId="0000005F">
            <w:pPr>
              <w:pStyle w:val="Heading1"/>
              <w:spacing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DBL номер 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265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335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375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</w:tcPr>
          <w:p w:rsidR="00000000" w:rsidDel="00000000" w:rsidP="00000000" w:rsidRDefault="00000000" w:rsidRPr="00000000" w14:paraId="00000066">
            <w:pPr>
              <w:pStyle w:val="Heading1"/>
              <w:spacing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TRPL номер  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244061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300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244061" w:space="0" w:sz="18" w:val="single"/>
              <w:left w:color="244061" w:space="0" w:sz="18" w:val="single"/>
              <w:bottom w:color="1f497d" w:space="0" w:sz="18" w:val="single"/>
              <w:right w:color="1f497d" w:space="0" w:sz="18" w:val="single"/>
            </w:tcBorders>
          </w:tcPr>
          <w:p w:rsidR="00000000" w:rsidDel="00000000" w:rsidP="00000000" w:rsidRDefault="00000000" w:rsidRPr="00000000" w14:paraId="0000006D">
            <w:pPr>
              <w:pStyle w:val="Heading1"/>
              <w:spacing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Доплата за SNGL</w:t>
            </w:r>
          </w:p>
        </w:tc>
        <w:tc>
          <w:tcPr>
            <w:tcBorders>
              <w:top w:color="244061" w:space="0" w:sz="18" w:val="single"/>
              <w:left w:color="1f497d" w:space="0" w:sz="18" w:val="single"/>
              <w:bottom w:color="1f497d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1f497d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1f497d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1f497d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1f497d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110</w:t>
            </w:r>
          </w:p>
        </w:tc>
        <w:tc>
          <w:tcPr>
            <w:tcBorders>
              <w:top w:color="244061" w:space="0" w:sz="18" w:val="single"/>
              <w:left w:color="244061" w:space="0" w:sz="18" w:val="single"/>
              <w:bottom w:color="1f497d" w:space="0" w:sz="18" w:val="single"/>
              <w:right w:color="244061" w:space="0" w:sz="1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Style w:val="Heading1"/>
              <w:spacing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120</w:t>
            </w:r>
          </w:p>
        </w:tc>
      </w:tr>
    </w:tbl>
    <w:p w:rsidR="00000000" w:rsidDel="00000000" w:rsidP="00000000" w:rsidRDefault="00000000" w:rsidRPr="00000000" w14:paraId="00000074">
      <w:pPr>
        <w:pStyle w:val="Heading1"/>
        <w:spacing w:before="0" w:line="240" w:lineRule="auto"/>
        <w:rPr>
          <w:rFonts w:ascii="Calibri" w:cs="Calibri" w:eastAsia="Calibri" w:hAnsi="Calibri"/>
          <w:b w:val="1"/>
          <w:color w:val="24406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spacing w:before="0" w:line="240" w:lineRule="auto"/>
        <w:rPr>
          <w:rFonts w:ascii="Calibri" w:cs="Calibri" w:eastAsia="Calibri" w:hAnsi="Calibri"/>
          <w:b w:val="1"/>
          <w:color w:val="24406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spacing w:before="0" w:line="240" w:lineRule="auto"/>
        <w:rPr>
          <w:rFonts w:ascii="Calibri" w:cs="Calibri" w:eastAsia="Calibri" w:hAnsi="Calibri"/>
          <w:b w:val="1"/>
          <w:color w:val="24406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spacing w:before="0" w:line="240" w:lineRule="auto"/>
        <w:rPr>
          <w:rFonts w:ascii="Calibri" w:cs="Calibri" w:eastAsia="Calibri" w:hAnsi="Calibri"/>
          <w:b w:val="1"/>
          <w:color w:val="24406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244061"/>
          <w:sz w:val="22"/>
          <w:szCs w:val="22"/>
          <w:u w:val="single"/>
          <w:rtl w:val="0"/>
        </w:rPr>
        <w:t xml:space="preserve">В СТОИМОСТЬ ТУРА ВХОДИТ:</w:t>
      </w:r>
    </w:p>
    <w:p w:rsidR="00000000" w:rsidDel="00000000" w:rsidP="00000000" w:rsidRDefault="00000000" w:rsidRPr="00000000" w14:paraId="0000007B">
      <w:pPr>
        <w:pStyle w:val="Heading1"/>
        <w:spacing w:before="0" w:line="240" w:lineRule="auto"/>
        <w:rPr>
          <w:rFonts w:ascii="Calibri" w:cs="Calibri" w:eastAsia="Calibri" w:hAnsi="Calibri"/>
          <w:color w:val="24406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44061"/>
          <w:sz w:val="22"/>
          <w:szCs w:val="22"/>
          <w:rtl w:val="0"/>
        </w:rPr>
        <w:t xml:space="preserve">*Трансфер: Аэропорт – Отель – Аэропорт</w:t>
      </w:r>
    </w:p>
    <w:p w:rsidR="00000000" w:rsidDel="00000000" w:rsidP="00000000" w:rsidRDefault="00000000" w:rsidRPr="00000000" w14:paraId="0000007C">
      <w:pPr>
        <w:pStyle w:val="Heading1"/>
        <w:spacing w:before="0" w:line="240" w:lineRule="auto"/>
        <w:rPr>
          <w:rFonts w:ascii="Calibri" w:cs="Calibri" w:eastAsia="Calibri" w:hAnsi="Calibri"/>
          <w:color w:val="24406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44061"/>
          <w:sz w:val="22"/>
          <w:szCs w:val="22"/>
          <w:rtl w:val="0"/>
        </w:rPr>
        <w:t xml:space="preserve">* Проживание в гостинице выбранной категории на базе завтрака</w:t>
      </w:r>
    </w:p>
    <w:p w:rsidR="00000000" w:rsidDel="00000000" w:rsidP="00000000" w:rsidRDefault="00000000" w:rsidRPr="00000000" w14:paraId="0000007D">
      <w:pPr>
        <w:pStyle w:val="Heading1"/>
        <w:spacing w:before="0" w:line="240" w:lineRule="auto"/>
        <w:rPr>
          <w:rFonts w:ascii="Calibri" w:cs="Calibri" w:eastAsia="Calibri" w:hAnsi="Calibri"/>
          <w:color w:val="24406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44061"/>
          <w:sz w:val="22"/>
          <w:szCs w:val="22"/>
          <w:rtl w:val="0"/>
        </w:rPr>
        <w:t xml:space="preserve">* Экскурсия – Тбилиси – Мцхета</w:t>
      </w:r>
    </w:p>
    <w:p w:rsidR="00000000" w:rsidDel="00000000" w:rsidP="00000000" w:rsidRDefault="00000000" w:rsidRPr="00000000" w14:paraId="0000007E">
      <w:pPr>
        <w:spacing w:after="0" w:lineRule="auto"/>
        <w:rPr>
          <w:color w:val="244061"/>
        </w:rPr>
      </w:pPr>
      <w:r w:rsidDel="00000000" w:rsidR="00000000" w:rsidRPr="00000000">
        <w:rPr>
          <w:color w:val="244061"/>
          <w:rtl w:val="0"/>
        </w:rPr>
        <w:t xml:space="preserve">* Обед, дегустация и мастер-классы в винном погребе по программе</w:t>
      </w:r>
    </w:p>
    <w:p w:rsidR="00000000" w:rsidDel="00000000" w:rsidP="00000000" w:rsidRDefault="00000000" w:rsidRPr="00000000" w14:paraId="0000007F">
      <w:pPr>
        <w:spacing w:after="0" w:lineRule="auto"/>
        <w:rPr>
          <w:color w:val="244061"/>
        </w:rPr>
      </w:pPr>
      <w:r w:rsidDel="00000000" w:rsidR="00000000" w:rsidRPr="00000000">
        <w:rPr>
          <w:color w:val="244061"/>
          <w:rtl w:val="0"/>
        </w:rPr>
        <w:t xml:space="preserve">* Сопровождение русскоязычного гида во время экскурсий</w:t>
      </w:r>
    </w:p>
    <w:p w:rsidR="00000000" w:rsidDel="00000000" w:rsidP="00000000" w:rsidRDefault="00000000" w:rsidRPr="00000000" w14:paraId="00000080">
      <w:pPr>
        <w:spacing w:after="0" w:lineRule="auto"/>
        <w:rPr>
          <w:color w:val="244061"/>
        </w:rPr>
      </w:pPr>
      <w:r w:rsidDel="00000000" w:rsidR="00000000" w:rsidRPr="00000000">
        <w:rPr>
          <w:color w:val="244061"/>
          <w:rtl w:val="0"/>
        </w:rPr>
        <w:t xml:space="preserve">* Транспортное обслуживание во время экскурсии</w:t>
      </w:r>
    </w:p>
    <w:p w:rsidR="00000000" w:rsidDel="00000000" w:rsidP="00000000" w:rsidRDefault="00000000" w:rsidRPr="00000000" w14:paraId="00000081">
      <w:pPr>
        <w:spacing w:after="0" w:lineRule="auto"/>
        <w:rPr>
          <w:color w:val="2440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6.0005454545455" w:lineRule="auto"/>
        <w:rPr>
          <w:b w:val="1"/>
          <w:color w:val="244061"/>
          <w:sz w:val="20"/>
          <w:szCs w:val="20"/>
          <w:u w:val="single"/>
        </w:rPr>
      </w:pPr>
      <w:r w:rsidDel="00000000" w:rsidR="00000000" w:rsidRPr="00000000">
        <w:rPr>
          <w:b w:val="1"/>
          <w:color w:val="244061"/>
          <w:sz w:val="20"/>
          <w:szCs w:val="20"/>
          <w:u w:val="single"/>
          <w:rtl w:val="0"/>
        </w:rPr>
        <w:t xml:space="preserve">В СТОИМОСТЬ ТУРА НЕ ВХОДИТ:</w:t>
      </w:r>
    </w:p>
    <w:p w:rsidR="00000000" w:rsidDel="00000000" w:rsidP="00000000" w:rsidRDefault="00000000" w:rsidRPr="00000000" w14:paraId="00000083">
      <w:pPr>
        <w:spacing w:after="0" w:line="276.0005454545455" w:lineRule="auto"/>
        <w:rPr>
          <w:color w:val="244061"/>
        </w:rPr>
      </w:pPr>
      <w:r w:rsidDel="00000000" w:rsidR="00000000" w:rsidRPr="00000000">
        <w:rPr>
          <w:color w:val="244061"/>
          <w:rtl w:val="0"/>
        </w:rPr>
        <w:t xml:space="preserve">*Авиабилеты</w:t>
      </w:r>
    </w:p>
    <w:p w:rsidR="00000000" w:rsidDel="00000000" w:rsidP="00000000" w:rsidRDefault="00000000" w:rsidRPr="00000000" w14:paraId="00000084">
      <w:pPr>
        <w:spacing w:after="0" w:line="276.0005454545455" w:lineRule="auto"/>
        <w:rPr>
          <w:color w:val="244061"/>
        </w:rPr>
      </w:pPr>
      <w:r w:rsidDel="00000000" w:rsidR="00000000" w:rsidRPr="00000000">
        <w:rPr>
          <w:color w:val="244061"/>
          <w:rtl w:val="0"/>
        </w:rPr>
        <w:t xml:space="preserve">*Личные расходы</w:t>
      </w:r>
    </w:p>
    <w:p w:rsidR="00000000" w:rsidDel="00000000" w:rsidP="00000000" w:rsidRDefault="00000000" w:rsidRPr="00000000" w14:paraId="00000085">
      <w:pPr>
        <w:spacing w:after="0" w:line="276.0005454545455" w:lineRule="auto"/>
        <w:rPr>
          <w:color w:val="244061"/>
        </w:rPr>
      </w:pPr>
      <w:r w:rsidDel="00000000" w:rsidR="00000000" w:rsidRPr="00000000">
        <w:rPr>
          <w:color w:val="244061"/>
          <w:rtl w:val="0"/>
        </w:rPr>
        <w:t xml:space="preserve">*Обеды и ужины вне программы (ПРИ ЖЕЛАНИИ ВОЗМОЖНО ЗАКАЗАТЬ ЗАРАНЕЕ ЗА ДОП.ОПЛАТУ)</w:t>
      </w:r>
    </w:p>
    <w:p w:rsidR="00000000" w:rsidDel="00000000" w:rsidP="00000000" w:rsidRDefault="00000000" w:rsidRPr="00000000" w14:paraId="00000086">
      <w:pPr>
        <w:spacing w:after="0" w:line="276.0005454545455" w:lineRule="auto"/>
        <w:rPr>
          <w:color w:val="244061"/>
        </w:rPr>
      </w:pPr>
      <w:r w:rsidDel="00000000" w:rsidR="00000000" w:rsidRPr="00000000">
        <w:rPr>
          <w:color w:val="244061"/>
          <w:rtl w:val="0"/>
        </w:rPr>
        <w:t xml:space="preserve">*Медицинская страховка</w:t>
      </w:r>
    </w:p>
    <w:p w:rsidR="00000000" w:rsidDel="00000000" w:rsidP="00000000" w:rsidRDefault="00000000" w:rsidRPr="00000000" w14:paraId="00000087">
      <w:pPr>
        <w:spacing w:after="0" w:line="276.0005454545455" w:lineRule="auto"/>
        <w:rPr>
          <w:color w:val="244061"/>
        </w:rPr>
      </w:pPr>
      <w:r w:rsidDel="00000000" w:rsidR="00000000" w:rsidRPr="00000000">
        <w:rPr>
          <w:color w:val="244061"/>
          <w:rtl w:val="0"/>
        </w:rPr>
        <w:t xml:space="preserve">* Факультативные экскурсии</w:t>
      </w:r>
    </w:p>
    <w:p w:rsidR="00000000" w:rsidDel="00000000" w:rsidP="00000000" w:rsidRDefault="00000000" w:rsidRPr="00000000" w14:paraId="00000088">
      <w:pPr>
        <w:spacing w:after="0" w:line="276.0005454545455" w:lineRule="auto"/>
        <w:rPr>
          <w:color w:val="254061"/>
        </w:rPr>
      </w:pPr>
      <w:r w:rsidDel="00000000" w:rsidR="00000000" w:rsidRPr="00000000">
        <w:rPr>
          <w:color w:val="244061"/>
          <w:rtl w:val="0"/>
        </w:rPr>
        <w:t xml:space="preserve">*</w:t>
      </w:r>
      <w:r w:rsidDel="00000000" w:rsidR="00000000" w:rsidRPr="00000000">
        <w:rPr>
          <w:color w:val="254061"/>
          <w:rtl w:val="0"/>
        </w:rPr>
        <w:t xml:space="preserve">ПЦР-Тест – стоимость от 30- 35 USD на одного человека, с вызовом лаборатории в отель. Оплачивается при покупке тура.</w:t>
      </w:r>
    </w:p>
    <w:p w:rsidR="00000000" w:rsidDel="00000000" w:rsidP="00000000" w:rsidRDefault="00000000" w:rsidRPr="00000000" w14:paraId="00000089">
      <w:pPr>
        <w:spacing w:after="0" w:lineRule="auto"/>
        <w:rPr>
          <w:color w:val="2440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color w:val="2440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i w:val="1"/>
          <w:color w:val="ff0000"/>
          <w:highlight w:val="white"/>
        </w:rPr>
      </w:pPr>
      <w:r w:rsidDel="00000000" w:rsidR="00000000" w:rsidRPr="00000000">
        <w:rPr>
          <w:i w:val="1"/>
          <w:color w:val="ff0000"/>
          <w:highlight w:val="white"/>
          <w:rtl w:val="0"/>
        </w:rPr>
        <w:t xml:space="preserve">*Указанные цены могут меняться согласно курсу доллара на момент бронирования.</w:t>
      </w:r>
    </w:p>
    <w:p w:rsidR="00000000" w:rsidDel="00000000" w:rsidP="00000000" w:rsidRDefault="00000000" w:rsidRPr="00000000" w14:paraId="0000008C">
      <w:pPr>
        <w:spacing w:after="0" w:lineRule="auto"/>
        <w:rPr>
          <w:i w:val="1"/>
          <w:color w:val="ff0000"/>
          <w:highlight w:val="white"/>
        </w:rPr>
      </w:pPr>
      <w:r w:rsidDel="00000000" w:rsidR="00000000" w:rsidRPr="00000000">
        <w:rPr>
          <w:i w:val="1"/>
          <w:color w:val="ff0000"/>
          <w:highlight w:val="white"/>
          <w:rtl w:val="0"/>
        </w:rPr>
        <w:t xml:space="preserve">*Указанные отели могут быть заменены аналогичными.</w:t>
      </w:r>
    </w:p>
    <w:p w:rsidR="00000000" w:rsidDel="00000000" w:rsidP="00000000" w:rsidRDefault="00000000" w:rsidRPr="00000000" w14:paraId="0000008D">
      <w:pPr>
        <w:spacing w:after="0" w:lineRule="auto"/>
        <w:rPr>
          <w:color w:val="244061"/>
        </w:rPr>
      </w:pPr>
      <w:r w:rsidDel="00000000" w:rsidR="00000000" w:rsidRPr="00000000">
        <w:rPr>
          <w:i w:val="1"/>
          <w:color w:val="ff0000"/>
          <w:highlight w:val="white"/>
          <w:rtl w:val="0"/>
        </w:rPr>
        <w:t xml:space="preserve">*Компания оставляет за собой право менять экскурсионные дни и последовательность туристических объектов на момент бронирования. </w:t>
        <w:br w:type="textWrapping"/>
        <w:t xml:space="preserve">*Компания не несет ответственность за ущерб, нанесенный в случае форс-мажорных обстоятельств, стихийных бедствий, непредвиденных задержек на дорогах и тому подобное.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spacing w:before="0" w:line="240" w:lineRule="auto"/>
        <w:rPr>
          <w:rFonts w:ascii="Calibri" w:cs="Calibri" w:eastAsia="Calibri" w:hAnsi="Calibri"/>
          <w:color w:val="ff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276" w:left="654" w:right="90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F62F5"/>
  </w:style>
  <w:style w:type="paragraph" w:styleId="1">
    <w:name w:val="heading 1"/>
    <w:basedOn w:val="a"/>
    <w:next w:val="a"/>
    <w:link w:val="10"/>
    <w:uiPriority w:val="9"/>
    <w:qFormat w:val="1"/>
    <w:rsid w:val="00691E4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2C3F98"/>
    <w:pPr>
      <w:spacing w:after="0" w:line="240" w:lineRule="auto"/>
      <w:ind w:left="720"/>
      <w:contextualSpacing w:val="1"/>
      <w:jc w:val="center"/>
    </w:pPr>
    <w:rPr>
      <w:rFonts w:cs="Times New Roman"/>
    </w:rPr>
  </w:style>
  <w:style w:type="character" w:styleId="textexposedshow" w:customStyle="1">
    <w:name w:val="text_exposed_show"/>
    <w:basedOn w:val="a0"/>
    <w:rsid w:val="002C3F98"/>
  </w:style>
  <w:style w:type="character" w:styleId="a5">
    <w:name w:val="Hyperlink"/>
    <w:basedOn w:val="a0"/>
    <w:uiPriority w:val="99"/>
    <w:unhideWhenUsed w:val="1"/>
    <w:rsid w:val="002C3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 w:val="1"/>
    <w:unhideWhenUsed w:val="1"/>
    <w:rsid w:val="00DC2D0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DC2D0B"/>
    <w:rPr>
      <w:rFonts w:ascii="Tahoma" w:cs="Tahoma" w:hAnsi="Tahoma"/>
      <w:sz w:val="16"/>
      <w:szCs w:val="16"/>
    </w:rPr>
  </w:style>
  <w:style w:type="character" w:styleId="a8">
    <w:name w:val="Strong"/>
    <w:basedOn w:val="a0"/>
    <w:uiPriority w:val="22"/>
    <w:qFormat w:val="1"/>
    <w:rsid w:val="006C519A"/>
    <w:rPr>
      <w:b w:val="1"/>
      <w:bCs w:val="1"/>
    </w:rPr>
  </w:style>
  <w:style w:type="paragraph" w:styleId="a9">
    <w:name w:val="Normal (Web)"/>
    <w:basedOn w:val="a"/>
    <w:uiPriority w:val="99"/>
    <w:semiHidden w:val="1"/>
    <w:unhideWhenUsed w:val="1"/>
    <w:rsid w:val="00556F0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a">
    <w:name w:val="No Spacing"/>
    <w:uiPriority w:val="1"/>
    <w:qFormat w:val="1"/>
    <w:rsid w:val="00691E43"/>
    <w:pPr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 w:val="1"/>
    <w:pPr>
      <w:spacing w:after="160"/>
    </w:pPr>
    <w:rPr>
      <w:color w:val="5a5a5a"/>
    </w:rPr>
  </w:style>
  <w:style w:type="character" w:styleId="ac" w:customStyle="1">
    <w:name w:val="Подзаголовок Знак"/>
    <w:basedOn w:val="a0"/>
    <w:link w:val="ab"/>
    <w:uiPriority w:val="11"/>
    <w:rsid w:val="00691E43"/>
    <w:rPr>
      <w:color w:val="5a5a5a" w:themeColor="text1" w:themeTint="0000A5"/>
      <w:spacing w:val="15"/>
    </w:rPr>
  </w:style>
  <w:style w:type="character" w:styleId="10" w:customStyle="1">
    <w:name w:val="Заголовок 1 Знак"/>
    <w:basedOn w:val="a0"/>
    <w:link w:val="1"/>
    <w:uiPriority w:val="9"/>
    <w:rsid w:val="00691E43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ad">
    <w:name w:val="Unresolved Mention"/>
    <w:basedOn w:val="a0"/>
    <w:uiPriority w:val="99"/>
    <w:semiHidden w:val="1"/>
    <w:unhideWhenUsed w:val="1"/>
    <w:rsid w:val="00A92177"/>
    <w:rPr>
      <w:color w:val="605e5c"/>
      <w:shd w:color="auto" w:fill="e1dfdd" w:val="clear"/>
    </w:r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vectorge.com/georgia/params/category/88367/item/817922/" TargetMode="External"/><Relationship Id="rId10" Type="http://schemas.openxmlformats.org/officeDocument/2006/relationships/hyperlink" Target="https://www.vectorge.com/georgia/params/category/143867/item/802306/" TargetMode="External"/><Relationship Id="rId12" Type="http://schemas.openxmlformats.org/officeDocument/2006/relationships/hyperlink" Target="https://www.vectorge.com/georgia/params/category/88367/item/480370/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FFGJ25Zf3Ga1SL8e6I6CC3bTA==">AMUW2mXvFCUv7Hkcf4sb3hAtEVsoVpj78Idl/EOTe/D56wZK5rOKAvt+G6t9xQrjtYIYxou5GtUQdAoce0lZjdaQ8cTV1T6oVTX0gN0kMfWI3DIkmK90tZc=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2016-10-07T14:24:00Z</dcterms:created>
  <dc:creator>user</dc:creator>
</cp:coreProperties>
</file>