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B9AF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78C77E" wp14:editId="2689EEF0">
                <wp:simplePos x="0" y="0"/>
                <wp:positionH relativeFrom="column">
                  <wp:posOffset>-634999</wp:posOffset>
                </wp:positionH>
                <wp:positionV relativeFrom="paragraph">
                  <wp:posOffset>-850899</wp:posOffset>
                </wp:positionV>
                <wp:extent cx="7785735" cy="87423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7895" y="3347648"/>
                          <a:ext cx="7776210" cy="86470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7AC9EA" w14:textId="77777777" w:rsidR="008F10EC" w:rsidRDefault="008F10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-850899</wp:posOffset>
                </wp:positionV>
                <wp:extent cx="7785735" cy="87423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735" cy="874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A02F94" wp14:editId="604DF1B1">
            <wp:simplePos x="0" y="0"/>
            <wp:positionH relativeFrom="column">
              <wp:posOffset>-365593</wp:posOffset>
            </wp:positionH>
            <wp:positionV relativeFrom="paragraph">
              <wp:posOffset>-730746</wp:posOffset>
            </wp:positionV>
            <wp:extent cx="1705643" cy="619660"/>
            <wp:effectExtent l="0" t="0" r="0" b="0"/>
            <wp:wrapNone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643" cy="61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3E0498" wp14:editId="4B430745">
                <wp:simplePos x="0" y="0"/>
                <wp:positionH relativeFrom="column">
                  <wp:posOffset>4787900</wp:posOffset>
                </wp:positionH>
                <wp:positionV relativeFrom="paragraph">
                  <wp:posOffset>-800099</wp:posOffset>
                </wp:positionV>
                <wp:extent cx="2346366" cy="94297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7580" y="3313275"/>
                          <a:ext cx="2336841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3B795" w14:textId="77777777" w:rsidR="008F10EC" w:rsidRPr="00E2764A" w:rsidRDefault="00E2764A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2764A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E2764A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E2764A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 str.5A </w:t>
                            </w:r>
                          </w:p>
                          <w:p w14:paraId="5D56BD0C" w14:textId="77777777" w:rsidR="008F10EC" w:rsidRPr="00E2764A" w:rsidRDefault="00E2764A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2764A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Tel: +995 595 482233, </w:t>
                            </w:r>
                          </w:p>
                          <w:p w14:paraId="639F611B" w14:textId="77777777" w:rsidR="008F10EC" w:rsidRPr="00E2764A" w:rsidRDefault="00E2764A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2764A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E-mail: incoming@vectorge.com </w:t>
                            </w:r>
                          </w:p>
                          <w:p w14:paraId="745D2A4A" w14:textId="77777777" w:rsidR="008F10EC" w:rsidRPr="00E2764A" w:rsidRDefault="00E2764A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2764A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Web: www.vectorge.com</w:t>
                            </w:r>
                          </w:p>
                          <w:p w14:paraId="352C3EC9" w14:textId="77777777" w:rsidR="008F10EC" w:rsidRPr="00E2764A" w:rsidRDefault="00E2764A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2764A">
                              <w:rPr>
                                <w:color w:val="FF0000"/>
                                <w:sz w:val="20"/>
                                <w:lang w:val="en-US"/>
                              </w:rPr>
                              <w:br/>
                              <w:t>C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</w:rPr>
                              <w:t>еть</w:t>
                            </w:r>
                            <w:proofErr w:type="spellEnd"/>
                            <w:r w:rsidRPr="00E2764A">
                              <w:rPr>
                                <w:color w:val="FF0000"/>
                                <w:sz w:val="20"/>
                                <w:lang w:val="en-US"/>
                              </w:rPr>
                              <w:t>: www.vectorge.com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E0498" id="Прямоугольник 4" o:spid="_x0000_s1027" style="position:absolute;margin-left:377pt;margin-top:-63pt;width:184.7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" filled="f" stroked="f">
                <v:textbox inset="2.53958mm,1.2694mm,2.53958mm,1.2694mm">
                  <w:txbxContent>
                    <w:p w14:paraId="6773B795" w14:textId="77777777" w:rsidR="008F10EC" w:rsidRPr="00E2764A" w:rsidRDefault="00E2764A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E2764A">
                        <w:rPr>
                          <w:color w:val="C00000"/>
                          <w:sz w:val="20"/>
                          <w:lang w:val="en-US"/>
                        </w:rPr>
                        <w:t xml:space="preserve">Address: Georgia, Tbilisi, Kostava str.5A </w:t>
                      </w:r>
                    </w:p>
                    <w:p w14:paraId="5D56BD0C" w14:textId="77777777" w:rsidR="008F10EC" w:rsidRPr="00E2764A" w:rsidRDefault="00E2764A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E2764A">
                        <w:rPr>
                          <w:color w:val="C00000"/>
                          <w:sz w:val="20"/>
                          <w:lang w:val="en-US"/>
                        </w:rPr>
                        <w:t xml:space="preserve">Tel: +995 595 482233, </w:t>
                      </w:r>
                    </w:p>
                    <w:p w14:paraId="639F611B" w14:textId="77777777" w:rsidR="008F10EC" w:rsidRPr="00E2764A" w:rsidRDefault="00E2764A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E2764A">
                        <w:rPr>
                          <w:color w:val="C00000"/>
                          <w:sz w:val="20"/>
                          <w:lang w:val="en-US"/>
                        </w:rPr>
                        <w:t xml:space="preserve">E-mail: incoming@vectorge.com </w:t>
                      </w:r>
                    </w:p>
                    <w:p w14:paraId="745D2A4A" w14:textId="77777777" w:rsidR="008F10EC" w:rsidRPr="00E2764A" w:rsidRDefault="00E2764A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E2764A">
                        <w:rPr>
                          <w:color w:val="C00000"/>
                          <w:sz w:val="20"/>
                          <w:lang w:val="en-US"/>
                        </w:rPr>
                        <w:t>Web: www.vectorge.com</w:t>
                      </w:r>
                    </w:p>
                    <w:p w14:paraId="352C3EC9" w14:textId="77777777" w:rsidR="008F10EC" w:rsidRPr="00E2764A" w:rsidRDefault="00E2764A">
                      <w:pPr>
                        <w:spacing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E2764A">
                        <w:rPr>
                          <w:color w:val="FF0000"/>
                          <w:sz w:val="20"/>
                          <w:lang w:val="en-US"/>
                        </w:rPr>
                        <w:br/>
                        <w:t>C</w:t>
                      </w:r>
                      <w:r>
                        <w:rPr>
                          <w:color w:val="FF0000"/>
                          <w:sz w:val="20"/>
                        </w:rPr>
                        <w:t>еть</w:t>
                      </w:r>
                      <w:r w:rsidRPr="00E2764A">
                        <w:rPr>
                          <w:color w:val="FF0000"/>
                          <w:sz w:val="20"/>
                          <w:lang w:val="en-US"/>
                        </w:rPr>
                        <w:t>: www.vectorge.com</w:t>
                      </w:r>
                    </w:p>
                  </w:txbxContent>
                </v:textbox>
              </v:rect>
            </w:pict>
          </mc:Fallback>
        </mc:AlternateContent>
      </w:r>
    </w:p>
    <w:p w14:paraId="1D8C5168" w14:textId="77777777" w:rsidR="008F10EC" w:rsidRDefault="00E2764A">
      <w:pPr>
        <w:pStyle w:val="1"/>
        <w:spacing w:before="0"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Эконом тур в Грузию от 2-х до 7-и ночей</w:t>
      </w:r>
    </w:p>
    <w:p w14:paraId="2B1BCCAA" w14:textId="77777777" w:rsidR="008F10EC" w:rsidRDefault="008F10EC"/>
    <w:p w14:paraId="64874CFA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  <w:t xml:space="preserve">ДЕНЬ 1: ТБИЛИСИ </w:t>
      </w:r>
    </w:p>
    <w:p w14:paraId="35A10E01" w14:textId="77777777" w:rsidR="008F10EC" w:rsidRDefault="00E2764A">
      <w:pPr>
        <w:pStyle w:val="1"/>
        <w:numPr>
          <w:ilvl w:val="0"/>
          <w:numId w:val="3"/>
        </w:numPr>
        <w:spacing w:before="0" w:line="240" w:lineRule="auto"/>
        <w:ind w:left="714" w:hanging="357"/>
        <w:jc w:val="both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 xml:space="preserve">Прибытие в Тбилиси, где в аэропорту вас встретит представитель нашей турфирмы.  </w:t>
      </w:r>
    </w:p>
    <w:p w14:paraId="7EA30783" w14:textId="77777777" w:rsidR="008F10EC" w:rsidRDefault="00E2764A">
      <w:pPr>
        <w:pStyle w:val="1"/>
        <w:numPr>
          <w:ilvl w:val="0"/>
          <w:numId w:val="3"/>
        </w:numPr>
        <w:spacing w:before="0" w:line="240" w:lineRule="auto"/>
        <w:ind w:left="714" w:hanging="357"/>
        <w:jc w:val="both"/>
        <w:rPr>
          <w:rFonts w:ascii="Calibri" w:eastAsia="Calibri" w:hAnsi="Calibri" w:cs="Calibri"/>
          <w:i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>Трансфер в отель в г. Тбилиси.  Размещение. Отдых. Свободный вечер.</w:t>
      </w:r>
      <w:r>
        <w:rPr>
          <w:rFonts w:ascii="Calibri" w:eastAsia="Calibri" w:hAnsi="Calibri" w:cs="Calibri"/>
          <w:i/>
          <w:color w:val="365F91"/>
          <w:sz w:val="22"/>
          <w:szCs w:val="22"/>
        </w:rPr>
        <w:t xml:space="preserve">  (Ночь в Гостинице в г. Тбилиси)</w:t>
      </w:r>
    </w:p>
    <w:p w14:paraId="4F6433E9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  <w:br/>
        <w:t>ДЕНЬ 2: ТБИЛИСИ – МЦХЕТА</w:t>
      </w:r>
    </w:p>
    <w:p w14:paraId="52284D48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6F29A29D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на экскурсию в древний город-музей Мцхета.</w:t>
      </w:r>
    </w:p>
    <w:p w14:paraId="2B504A9C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Мцхета – это древний город-музей, бывшая столица Восточной Грузии.</w:t>
      </w:r>
    </w:p>
    <w:p w14:paraId="424B19F7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Посещение древних и уникальных монастырей Джвари и 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562FE3A8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gramStart"/>
      <w:r>
        <w:rPr>
          <w:color w:val="366091"/>
        </w:rPr>
        <w:t>Джвари»  -</w:t>
      </w:r>
      <w:proofErr w:type="gramEnd"/>
      <w:r>
        <w:rPr>
          <w:color w:val="366091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063D9673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» – центральный </w:t>
      </w:r>
      <w:proofErr w:type="spellStart"/>
      <w:r>
        <w:rPr>
          <w:color w:val="366091"/>
        </w:rPr>
        <w:t>кафедрал</w:t>
      </w:r>
      <w:proofErr w:type="spellEnd"/>
      <w:r>
        <w:rPr>
          <w:color w:val="366091"/>
        </w:rPr>
        <w:t xml:space="preserve"> Грузии, 10 век.  Здесь короновали и хоронили царей. Уникальные </w:t>
      </w:r>
      <w:proofErr w:type="gramStart"/>
      <w:r>
        <w:rPr>
          <w:color w:val="366091"/>
        </w:rPr>
        <w:t>фрески  святыни</w:t>
      </w:r>
      <w:proofErr w:type="gramEnd"/>
      <w:r>
        <w:rPr>
          <w:color w:val="366091"/>
        </w:rPr>
        <w:t xml:space="preserve"> всемирной православной культуры хранятся в стенах этого монастыря.</w:t>
      </w:r>
    </w:p>
    <w:p w14:paraId="03C17B45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gramStart"/>
      <w:r>
        <w:rPr>
          <w:color w:val="366091"/>
        </w:rPr>
        <w:t>Посещение  винного</w:t>
      </w:r>
      <w:proofErr w:type="gramEnd"/>
      <w:r>
        <w:rPr>
          <w:color w:val="366091"/>
        </w:rPr>
        <w:t xml:space="preserve">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кухни. Учимся готовить Хинкали.</w:t>
      </w:r>
    </w:p>
    <w:p w14:paraId="30A2B01A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в Тбилиси.</w:t>
      </w:r>
    </w:p>
    <w:p w14:paraId="6C4AAB76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Обзорная экскурсия по Тбилиси:</w:t>
      </w:r>
    </w:p>
    <w:p w14:paraId="07A0BBCA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3C50F9D8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098D958F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366091"/>
        </w:rPr>
        <w:t>Нарикала</w:t>
      </w:r>
      <w:proofErr w:type="spellEnd"/>
      <w:r>
        <w:rPr>
          <w:color w:val="366091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>
        <w:rPr>
          <w:color w:val="366091"/>
        </w:rPr>
        <w:t>Инжировому</w:t>
      </w:r>
      <w:proofErr w:type="spellEnd"/>
      <w:r>
        <w:rPr>
          <w:color w:val="366091"/>
        </w:rPr>
        <w:t xml:space="preserve"> ущелью, мы увидим небольшой водопад </w:t>
      </w:r>
      <w:proofErr w:type="spellStart"/>
      <w:r>
        <w:rPr>
          <w:color w:val="366091"/>
        </w:rPr>
        <w:t>Легвтахеви</w:t>
      </w:r>
      <w:proofErr w:type="spellEnd"/>
      <w:r>
        <w:rPr>
          <w:color w:val="366091"/>
        </w:rPr>
        <w:t xml:space="preserve"> — редкостное явление в черте города.</w:t>
      </w:r>
    </w:p>
    <w:p w14:paraId="17AF4A5F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А следующий объект нашей пешей экскурсии — «</w:t>
      </w:r>
      <w:proofErr w:type="spellStart"/>
      <w:r>
        <w:rPr>
          <w:color w:val="366091"/>
        </w:rPr>
        <w:t>Абанотубани</w:t>
      </w:r>
      <w:proofErr w:type="spellEnd"/>
      <w:r>
        <w:rPr>
          <w:color w:val="366091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>
        <w:rPr>
          <w:color w:val="366091"/>
        </w:rPr>
        <w:t>спа</w:t>
      </w:r>
      <w:proofErr w:type="spellEnd"/>
      <w:r>
        <w:rPr>
          <w:color w:val="366091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>
        <w:rPr>
          <w:color w:val="366091"/>
        </w:rPr>
        <w:t>мекисе</w:t>
      </w:r>
      <w:proofErr w:type="spellEnd"/>
      <w:r>
        <w:rPr>
          <w:color w:val="366091"/>
        </w:rPr>
        <w:t xml:space="preserve"> – особый вид массажа и пилинга, без которого немыслима здешняя баня. (Посещение серных бань оплачивается дополнительно)</w:t>
      </w:r>
    </w:p>
    <w:p w14:paraId="3AC4D390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2BF505DE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Не останется без нашего внимания и Храм </w:t>
      </w:r>
      <w:proofErr w:type="spellStart"/>
      <w:r>
        <w:rPr>
          <w:color w:val="366091"/>
        </w:rPr>
        <w:t>Сиони</w:t>
      </w:r>
      <w:proofErr w:type="spellEnd"/>
      <w:r>
        <w:rPr>
          <w:color w:val="366091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71EEE538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Также мы обязательно увидим самый старый из сохранившихся храмов Тбилиси — Анчисхати (VI в. до н.э.).</w:t>
      </w:r>
    </w:p>
    <w:p w14:paraId="74DC91CC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</w:t>
      </w:r>
    </w:p>
    <w:p w14:paraId="4CD23412" w14:textId="77777777" w:rsidR="008F10EC" w:rsidRDefault="00E2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i/>
          <w:color w:val="366091"/>
        </w:rPr>
        <w:t xml:space="preserve">(Ночь в Гостинице в г. Тбилиси). </w:t>
      </w:r>
    </w:p>
    <w:p w14:paraId="37248536" w14:textId="77777777" w:rsidR="008F10EC" w:rsidRDefault="00E2764A">
      <w:pPr>
        <w:jc w:val="right"/>
        <w:rPr>
          <w:color w:val="C00000"/>
        </w:rPr>
      </w:pPr>
      <w:r>
        <w:rPr>
          <w:i/>
          <w:color w:val="C00000"/>
        </w:rPr>
        <w:t>Расстояние в пути: Тбилиси-Мцхета 30 км</w:t>
      </w:r>
    </w:p>
    <w:p w14:paraId="0F1726F6" w14:textId="77777777" w:rsidR="008F10EC" w:rsidRDefault="008F10EC">
      <w:pPr>
        <w:pStyle w:val="1"/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</w:p>
    <w:p w14:paraId="063E63A4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  <w:t>ДЕНЬ 3-7: ТБИЛИСИ</w:t>
      </w:r>
    </w:p>
    <w:p w14:paraId="22814DDE" w14:textId="77777777" w:rsidR="008F10EC" w:rsidRDefault="00E2764A">
      <w:pPr>
        <w:pStyle w:val="1"/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 xml:space="preserve">Завтрак в гостинице. Свободные дни. </w:t>
      </w:r>
    </w:p>
    <w:p w14:paraId="5594F578" w14:textId="77777777" w:rsidR="008F10EC" w:rsidRDefault="00E2764A">
      <w:pPr>
        <w:pStyle w:val="1"/>
        <w:spacing w:before="0" w:line="240" w:lineRule="auto"/>
        <w:ind w:left="720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 xml:space="preserve">Факультативные Экскурсии: </w:t>
      </w:r>
    </w:p>
    <w:p w14:paraId="4E99E2CC" w14:textId="77777777" w:rsidR="008F10EC" w:rsidRDefault="00000000">
      <w:pPr>
        <w:pStyle w:val="1"/>
        <w:numPr>
          <w:ilvl w:val="0"/>
          <w:numId w:val="2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hyperlink r:id="rId9">
        <w:r w:rsidR="00E2764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Экскурсия </w:t>
        </w:r>
        <w:proofErr w:type="gramStart"/>
        <w:r w:rsidR="00E2764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на  Кахетинскую</w:t>
        </w:r>
        <w:proofErr w:type="gramEnd"/>
        <w:r w:rsidR="00E2764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сыроварню</w:t>
        </w:r>
      </w:hyperlink>
      <w:r w:rsidR="00E2764A">
        <w:rPr>
          <w:rFonts w:ascii="Calibri" w:eastAsia="Calibri" w:hAnsi="Calibri" w:cs="Calibri"/>
          <w:color w:val="365F91"/>
          <w:sz w:val="22"/>
          <w:szCs w:val="22"/>
        </w:rPr>
        <w:t xml:space="preserve"> </w:t>
      </w:r>
    </w:p>
    <w:p w14:paraId="009E7CA9" w14:textId="77777777" w:rsidR="008F10EC" w:rsidRDefault="00000000">
      <w:pPr>
        <w:pStyle w:val="1"/>
        <w:numPr>
          <w:ilvl w:val="0"/>
          <w:numId w:val="2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hyperlink r:id="rId10">
        <w:proofErr w:type="spellStart"/>
        <w:r w:rsidR="00E2764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Бодбе</w:t>
        </w:r>
        <w:proofErr w:type="spellEnd"/>
        <w:r w:rsidR="00E2764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-Сигнахи</w:t>
        </w:r>
      </w:hyperlink>
    </w:p>
    <w:p w14:paraId="5B211CFC" w14:textId="77777777" w:rsidR="008F10EC" w:rsidRDefault="00000000">
      <w:pPr>
        <w:pStyle w:val="1"/>
        <w:numPr>
          <w:ilvl w:val="0"/>
          <w:numId w:val="2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hyperlink r:id="rId11">
        <w:r w:rsidR="00E2764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Ананури-Гудаури-Казбеги</w:t>
        </w:r>
      </w:hyperlink>
      <w:r w:rsidR="00E2764A">
        <w:rPr>
          <w:rFonts w:ascii="Calibri" w:eastAsia="Calibri" w:hAnsi="Calibri" w:cs="Calibri"/>
          <w:color w:val="365F91"/>
          <w:sz w:val="22"/>
          <w:szCs w:val="22"/>
        </w:rPr>
        <w:br/>
      </w:r>
    </w:p>
    <w:p w14:paraId="2061D53A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365F91"/>
          <w:sz w:val="22"/>
          <w:szCs w:val="22"/>
          <w:u w:val="single"/>
        </w:rPr>
        <w:t>ДЕНЬ 8 ТБИЛИСИ</w:t>
      </w:r>
    </w:p>
    <w:p w14:paraId="643DE3AA" w14:textId="77777777" w:rsidR="008F10EC" w:rsidRDefault="00E2764A">
      <w:pPr>
        <w:pStyle w:val="1"/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 xml:space="preserve">Завтрак в гостинице. </w:t>
      </w:r>
    </w:p>
    <w:p w14:paraId="3553E98B" w14:textId="77777777" w:rsidR="008F10EC" w:rsidRDefault="00E2764A">
      <w:pPr>
        <w:pStyle w:val="1"/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 xml:space="preserve">12: 00 Освобождение номеров. </w:t>
      </w:r>
    </w:p>
    <w:p w14:paraId="6F334BD7" w14:textId="77777777" w:rsidR="008F10EC" w:rsidRDefault="00E2764A">
      <w:pPr>
        <w:pStyle w:val="1"/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>Трансфер (на ж-д вокзал/аэропорт Тбилиси/ автовокзал).</w:t>
      </w:r>
    </w:p>
    <w:p w14:paraId="096177C0" w14:textId="7661B0B8" w:rsidR="008F10EC" w:rsidRDefault="00E2764A" w:rsidP="00E2764A">
      <w:pPr>
        <w:shd w:val="clear" w:color="auto" w:fill="FFFFFF"/>
        <w:spacing w:before="300" w:after="300" w:line="240" w:lineRule="auto"/>
        <w:jc w:val="center"/>
        <w:rPr>
          <w:b/>
          <w:color w:val="C00000"/>
        </w:rPr>
      </w:pPr>
      <w:r>
        <w:rPr>
          <w:b/>
          <w:color w:val="C00000"/>
        </w:rPr>
        <w:t>*ЦЕНЫ УКАЗАНЫ ЗА ВЕСЬ ТУР НА ОДНОГО ЧЕЛОВЕКА В НОМЕРЕ, В USD.</w:t>
      </w:r>
    </w:p>
    <w:p w14:paraId="1A11B848" w14:textId="48A07E1E" w:rsidR="00807BE9" w:rsidRPr="00807BE9" w:rsidRDefault="00807BE9" w:rsidP="0080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GE"/>
        </w:rPr>
      </w:pPr>
      <w:r w:rsidRPr="00807BE9">
        <w:rPr>
          <w:rFonts w:eastAsia="Times New Roman"/>
          <w:b/>
          <w:bCs/>
          <w:color w:val="C00000"/>
          <w:lang w:val="ru-GE"/>
        </w:rPr>
        <w:t>Комиссия для ТА – 15%. Комиссия для ТО – 20%</w:t>
      </w:r>
    </w:p>
    <w:p w14:paraId="7B3BA4CA" w14:textId="77777777" w:rsidR="008F10EC" w:rsidRDefault="008F10EC">
      <w:pPr>
        <w:pStyle w:val="1"/>
        <w:spacing w:before="0" w:line="240" w:lineRule="auto"/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</w:pPr>
    </w:p>
    <w:tbl>
      <w:tblPr>
        <w:tblStyle w:val="ae"/>
        <w:tblW w:w="8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993"/>
        <w:gridCol w:w="992"/>
        <w:gridCol w:w="992"/>
        <w:gridCol w:w="992"/>
        <w:gridCol w:w="993"/>
        <w:gridCol w:w="992"/>
        <w:gridCol w:w="10"/>
      </w:tblGrid>
      <w:tr w:rsidR="008F10EC" w14:paraId="00687A0A" w14:textId="77777777">
        <w:trPr>
          <w:trHeight w:val="635"/>
        </w:trPr>
        <w:tc>
          <w:tcPr>
            <w:tcW w:w="2812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3A2DC162" w14:textId="77777777" w:rsidR="008F10EC" w:rsidRPr="00E4258D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Проживание</w:t>
            </w:r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0860AAF1" w14:textId="4CED9DF8" w:rsidR="008F10EC" w:rsidRPr="00E4258D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Hotel 3* - Voyager, Vista, Pushkin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Old </w:t>
            </w:r>
            <w:proofErr w:type="gramStart"/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Wall </w:t>
            </w:r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или</w:t>
            </w:r>
            <w:proofErr w:type="gramEnd"/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подобные</w:t>
            </w:r>
          </w:p>
        </w:tc>
        <w:tc>
          <w:tcPr>
            <w:tcW w:w="5964" w:type="dxa"/>
            <w:gridSpan w:val="7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7F8A86F6" w14:textId="7D7A6440" w:rsidR="008F10EC" w:rsidRPr="00625B18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Date: 08.01.2023-01.04.2023; 01.10.2023-25.12.2023</w:t>
            </w:r>
          </w:p>
        </w:tc>
      </w:tr>
      <w:tr w:rsidR="008F10EC" w14:paraId="6C27A083" w14:textId="77777777">
        <w:trPr>
          <w:gridAfter w:val="1"/>
          <w:wAfter w:w="10" w:type="dxa"/>
          <w:trHeight w:val="232"/>
        </w:trPr>
        <w:tc>
          <w:tcPr>
            <w:tcW w:w="2812" w:type="dxa"/>
            <w:vMerge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431E900C" w14:textId="77777777" w:rsidR="008F10EC" w:rsidRDefault="008F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068901F8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511D2E48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678559EB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01D77D71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ночей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42F40F33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 ночей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27F7E562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ночей</w:t>
            </w:r>
          </w:p>
        </w:tc>
      </w:tr>
      <w:tr w:rsidR="008F10EC" w14:paraId="0E5D17A6" w14:textId="77777777">
        <w:trPr>
          <w:gridAfter w:val="1"/>
          <w:wAfter w:w="10" w:type="dxa"/>
          <w:trHeight w:val="23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4745BF78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DBL номер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9CF3E6D" w14:textId="20986D7E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E9AC1A6" w14:textId="2AC3FAB0" w:rsidR="008F10EC" w:rsidRPr="00625B18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203E648" w14:textId="68912590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AA61E11" w14:textId="34FAD530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55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1DC37B6" w14:textId="0172B987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48520A2C" w14:textId="4329F013" w:rsidR="008F10EC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31</w:t>
            </w:r>
            <w:r w:rsidR="00E2764A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F10EC" w14:paraId="4B2B0BD0" w14:textId="77777777">
        <w:trPr>
          <w:gridAfter w:val="1"/>
          <w:wAfter w:w="10" w:type="dxa"/>
          <w:trHeight w:val="27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2460F0BB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TRPL номер 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5FFFCF7" w14:textId="0A67F3C2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8987110" w14:textId="181FCC0E" w:rsidR="008F10EC" w:rsidRPr="00625B18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195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4B364AC7" w14:textId="12BD22CE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CDF9792" w14:textId="73FF0231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28C6AFBB" w14:textId="5D1C28B0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69505DCA" w14:textId="65D8779B" w:rsidR="008F10EC" w:rsidRPr="00625B18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300</w:t>
            </w:r>
          </w:p>
        </w:tc>
      </w:tr>
      <w:tr w:rsidR="008F10EC" w14:paraId="3F264A3E" w14:textId="77777777">
        <w:trPr>
          <w:gridAfter w:val="1"/>
          <w:wAfter w:w="10" w:type="dxa"/>
          <w:trHeight w:val="312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1F497D"/>
            </w:tcBorders>
          </w:tcPr>
          <w:p w14:paraId="4D7106F3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Доплата за SNGL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1F497D"/>
              <w:bottom w:val="single" w:sz="18" w:space="0" w:color="1F497D"/>
              <w:right w:val="single" w:sz="18" w:space="0" w:color="244061"/>
            </w:tcBorders>
            <w:vAlign w:val="center"/>
          </w:tcPr>
          <w:p w14:paraId="042470B2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05041D08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09DA7082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1C1AF256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50CF8F2E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45B4AB8E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</w:tr>
    </w:tbl>
    <w:p w14:paraId="526B0373" w14:textId="7E929B4B" w:rsidR="00625B18" w:rsidRDefault="00625B18" w:rsidP="00625B18"/>
    <w:tbl>
      <w:tblPr>
        <w:tblStyle w:val="ae"/>
        <w:tblW w:w="8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993"/>
        <w:gridCol w:w="992"/>
        <w:gridCol w:w="992"/>
        <w:gridCol w:w="992"/>
        <w:gridCol w:w="993"/>
        <w:gridCol w:w="992"/>
        <w:gridCol w:w="10"/>
      </w:tblGrid>
      <w:tr w:rsidR="00625B18" w14:paraId="25772A3F" w14:textId="77777777" w:rsidTr="008542D9">
        <w:trPr>
          <w:trHeight w:val="635"/>
        </w:trPr>
        <w:tc>
          <w:tcPr>
            <w:tcW w:w="2812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0516EA98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Проживание </w:t>
            </w:r>
          </w:p>
          <w:p w14:paraId="5B3283D0" w14:textId="6D9A1B87" w:rsidR="00625B18" w:rsidRPr="00E4258D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Hotel 3* - Voyager, Vista, Pushkin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Old </w:t>
            </w:r>
            <w:proofErr w:type="gramStart"/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Wall </w:t>
            </w:r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или</w:t>
            </w:r>
            <w:proofErr w:type="gramEnd"/>
            <w:r w:rsidRP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подобные</w:t>
            </w:r>
          </w:p>
        </w:tc>
        <w:tc>
          <w:tcPr>
            <w:tcW w:w="5964" w:type="dxa"/>
            <w:gridSpan w:val="7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3BF79E0D" w14:textId="10644CA0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Date: 01.04.2023-01.10.2023</w:t>
            </w:r>
          </w:p>
        </w:tc>
      </w:tr>
      <w:tr w:rsidR="00625B18" w14:paraId="0B1444CD" w14:textId="77777777" w:rsidTr="008542D9">
        <w:trPr>
          <w:gridAfter w:val="1"/>
          <w:wAfter w:w="10" w:type="dxa"/>
          <w:trHeight w:val="232"/>
        </w:trPr>
        <w:tc>
          <w:tcPr>
            <w:tcW w:w="2812" w:type="dxa"/>
            <w:vMerge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679C7E56" w14:textId="77777777" w:rsidR="00625B18" w:rsidRDefault="00625B18" w:rsidP="0085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79A7A612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2F9AF1E8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663F2460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1F636193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ночей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42A3110E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 ночей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04D218F6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ночей</w:t>
            </w:r>
          </w:p>
        </w:tc>
      </w:tr>
      <w:tr w:rsidR="00625B18" w14:paraId="5AC25B2F" w14:textId="77777777" w:rsidTr="008542D9">
        <w:trPr>
          <w:gridAfter w:val="1"/>
          <w:wAfter w:w="10" w:type="dxa"/>
          <w:trHeight w:val="23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23A01F20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DBL номер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0D6E05F" w14:textId="1730F41F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E6A7CDE" w14:textId="69864172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645411E" w14:textId="2C47AB34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9DFE807" w14:textId="3853ED8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DD51D00" w14:textId="4ACC1F19" w:rsidR="00625B18" w:rsidRPr="00625B18" w:rsidRDefault="00E4258D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315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3C65547" w14:textId="700A23C3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625B18" w14:paraId="74C09C6B" w14:textId="77777777" w:rsidTr="008542D9">
        <w:trPr>
          <w:gridAfter w:val="1"/>
          <w:wAfter w:w="10" w:type="dxa"/>
          <w:trHeight w:val="27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6D310478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TRPL номер 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0C856D1A" w14:textId="681CBBB6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5B73B82" w14:textId="61ECBC35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172EBDB" w14:textId="3640FCD5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00CEED54" w14:textId="1DFA3C5F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D736EE8" w14:textId="5896E192" w:rsidR="00625B18" w:rsidRDefault="00E4258D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0728762" w14:textId="4B7FEC28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  <w:r w:rsidR="00E4258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625B18" w14:paraId="25F2A794" w14:textId="77777777" w:rsidTr="008542D9">
        <w:trPr>
          <w:gridAfter w:val="1"/>
          <w:wAfter w:w="10" w:type="dxa"/>
          <w:trHeight w:val="312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1F497D"/>
            </w:tcBorders>
          </w:tcPr>
          <w:p w14:paraId="1C3DA6FD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Доплата за SNGL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1F497D"/>
              <w:bottom w:val="single" w:sz="18" w:space="0" w:color="1F497D"/>
              <w:right w:val="single" w:sz="18" w:space="0" w:color="244061"/>
            </w:tcBorders>
            <w:vAlign w:val="center"/>
          </w:tcPr>
          <w:p w14:paraId="043C03F7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0D70DC39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3DBD20BE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1B9DEF0B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14E8408E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2D014CF9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</w:tr>
    </w:tbl>
    <w:p w14:paraId="595C93DD" w14:textId="1B9124F7" w:rsidR="00625B18" w:rsidRDefault="00625B18" w:rsidP="00625B18"/>
    <w:p w14:paraId="2A43C630" w14:textId="77777777" w:rsidR="00625B18" w:rsidRPr="00625B18" w:rsidRDefault="00625B18" w:rsidP="00625B18"/>
    <w:tbl>
      <w:tblPr>
        <w:tblStyle w:val="af"/>
        <w:tblW w:w="8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993"/>
        <w:gridCol w:w="992"/>
        <w:gridCol w:w="992"/>
        <w:gridCol w:w="992"/>
        <w:gridCol w:w="993"/>
        <w:gridCol w:w="992"/>
        <w:gridCol w:w="10"/>
      </w:tblGrid>
      <w:tr w:rsidR="008F10EC" w14:paraId="3B273733" w14:textId="77777777">
        <w:trPr>
          <w:trHeight w:val="635"/>
        </w:trPr>
        <w:tc>
          <w:tcPr>
            <w:tcW w:w="2812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5A25B04A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Проживание </w:t>
            </w:r>
          </w:p>
          <w:p w14:paraId="72E8F806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Hotel 4*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Brosse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Garden,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или подобные</w:t>
            </w:r>
          </w:p>
        </w:tc>
        <w:tc>
          <w:tcPr>
            <w:tcW w:w="5964" w:type="dxa"/>
            <w:gridSpan w:val="7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6E7FE2A8" w14:textId="5C55753F" w:rsidR="008F10EC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Date: 08.01.2023-01.04.2023; 01.10.2023-25.12.2023</w:t>
            </w:r>
          </w:p>
        </w:tc>
      </w:tr>
      <w:tr w:rsidR="008F10EC" w14:paraId="3B1CC559" w14:textId="77777777">
        <w:trPr>
          <w:gridAfter w:val="1"/>
          <w:wAfter w:w="10" w:type="dxa"/>
          <w:trHeight w:val="232"/>
        </w:trPr>
        <w:tc>
          <w:tcPr>
            <w:tcW w:w="2812" w:type="dxa"/>
            <w:vMerge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6A7D7638" w14:textId="77777777" w:rsidR="008F10EC" w:rsidRDefault="008F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6A2D2240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6087DE45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5766E1EB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20F5E0F2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ночей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13C35EF6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 ночей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491EBBF0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ночей</w:t>
            </w:r>
          </w:p>
        </w:tc>
      </w:tr>
      <w:tr w:rsidR="008F10EC" w14:paraId="328BBDF0" w14:textId="77777777">
        <w:trPr>
          <w:gridAfter w:val="1"/>
          <w:wAfter w:w="10" w:type="dxa"/>
          <w:trHeight w:val="23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59CBB508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DBL номер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6ECDB9B" w14:textId="44AC03C4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7B1B221" w14:textId="5CD0D359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70BA0AF" w14:textId="50B2964D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4204DCA" w14:textId="59115B39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6550DBC" w14:textId="4568B2AF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77FCA67B" w14:textId="72411FD9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80</w:t>
            </w:r>
          </w:p>
        </w:tc>
      </w:tr>
      <w:tr w:rsidR="008F10EC" w14:paraId="6DF3F5AF" w14:textId="77777777">
        <w:trPr>
          <w:gridAfter w:val="1"/>
          <w:wAfter w:w="10" w:type="dxa"/>
          <w:trHeight w:val="27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36026067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TRPL номер 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14391C72" w14:textId="0E222AAF" w:rsidR="008F10EC" w:rsidRPr="00625B18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6E0510C3" w14:textId="74F5CA06" w:rsidR="008F10EC" w:rsidRPr="00625B18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225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360F064" w14:textId="7F89736F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48F3075E" w14:textId="067E6B9A" w:rsidR="008F10EC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</w:t>
            </w:r>
            <w:r w:rsidR="00E2764A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2E6E6F3A" w14:textId="500F6872" w:rsidR="008F10EC" w:rsidRPr="00625B18" w:rsidRDefault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335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DADC1E2" w14:textId="387F5F3D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F10EC" w14:paraId="7F6366B5" w14:textId="77777777">
        <w:trPr>
          <w:gridAfter w:val="1"/>
          <w:wAfter w:w="10" w:type="dxa"/>
          <w:trHeight w:val="312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1F497D"/>
            </w:tcBorders>
          </w:tcPr>
          <w:p w14:paraId="43251AB5" w14:textId="77777777" w:rsidR="008F10EC" w:rsidRDefault="00E2764A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Доплата за SNGL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1F497D"/>
              <w:bottom w:val="single" w:sz="18" w:space="0" w:color="1F497D"/>
              <w:right w:val="single" w:sz="18" w:space="0" w:color="244061"/>
            </w:tcBorders>
            <w:vAlign w:val="center"/>
          </w:tcPr>
          <w:p w14:paraId="017E6D65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6A3774C9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6C882C98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3F23A5E6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55A04AEF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01679FA0" w14:textId="77777777" w:rsidR="008F10EC" w:rsidRDefault="00E2764A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</w:tr>
    </w:tbl>
    <w:p w14:paraId="236826B1" w14:textId="77777777" w:rsidR="008F10EC" w:rsidRDefault="008F10EC">
      <w:pPr>
        <w:pStyle w:val="1"/>
        <w:spacing w:before="0" w:line="240" w:lineRule="auto"/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</w:pPr>
    </w:p>
    <w:p w14:paraId="53DFA62F" w14:textId="67423149" w:rsidR="008F10EC" w:rsidRDefault="008F10EC"/>
    <w:p w14:paraId="0CC64E9F" w14:textId="77777777" w:rsidR="00E4258D" w:rsidRDefault="00E4258D"/>
    <w:tbl>
      <w:tblPr>
        <w:tblStyle w:val="af"/>
        <w:tblW w:w="8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993"/>
        <w:gridCol w:w="992"/>
        <w:gridCol w:w="992"/>
        <w:gridCol w:w="992"/>
        <w:gridCol w:w="993"/>
        <w:gridCol w:w="992"/>
        <w:gridCol w:w="10"/>
      </w:tblGrid>
      <w:tr w:rsidR="00625B18" w14:paraId="381CE1BE" w14:textId="77777777" w:rsidTr="008542D9">
        <w:trPr>
          <w:trHeight w:val="635"/>
        </w:trPr>
        <w:tc>
          <w:tcPr>
            <w:tcW w:w="2812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7B47F16F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Проживание </w:t>
            </w:r>
          </w:p>
          <w:p w14:paraId="12063453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Hotel 4*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Brosse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Garden,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или подобные</w:t>
            </w:r>
          </w:p>
        </w:tc>
        <w:tc>
          <w:tcPr>
            <w:tcW w:w="5964" w:type="dxa"/>
            <w:gridSpan w:val="7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13121784" w14:textId="0EC22ECA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Date: 01.04.2023-01.10.2023</w:t>
            </w:r>
          </w:p>
        </w:tc>
      </w:tr>
      <w:tr w:rsidR="00625B18" w14:paraId="4A23FB13" w14:textId="77777777" w:rsidTr="008542D9">
        <w:trPr>
          <w:gridAfter w:val="1"/>
          <w:wAfter w:w="10" w:type="dxa"/>
          <w:trHeight w:val="232"/>
        </w:trPr>
        <w:tc>
          <w:tcPr>
            <w:tcW w:w="2812" w:type="dxa"/>
            <w:vMerge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FBD4B4"/>
          </w:tcPr>
          <w:p w14:paraId="470D181B" w14:textId="77777777" w:rsidR="00625B18" w:rsidRDefault="00625B18" w:rsidP="0085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5C6294BB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4CF0AA5E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47C4A938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ночи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5E9CB7B6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ночей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3D40B050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 ночей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FBD4B4"/>
            <w:vAlign w:val="center"/>
          </w:tcPr>
          <w:p w14:paraId="75B8B5D1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ночей</w:t>
            </w:r>
          </w:p>
        </w:tc>
      </w:tr>
      <w:tr w:rsidR="00625B18" w14:paraId="6C6BD55A" w14:textId="77777777" w:rsidTr="008542D9">
        <w:trPr>
          <w:gridAfter w:val="1"/>
          <w:wAfter w:w="10" w:type="dxa"/>
          <w:trHeight w:val="23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6163F452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DBL номер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2A0E79F" w14:textId="2432832F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01E2A5F1" w14:textId="0CE2E381" w:rsidR="00625B18" w:rsidRP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6F04C698" w14:textId="583FC37D" w:rsidR="00625B18" w:rsidRPr="00D93955" w:rsidRDefault="00D93955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2543B055" w14:textId="01F5EAEE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0D061B4" w14:textId="27D9DAFC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45411267" w14:textId="6A38F3E2" w:rsidR="00625B18" w:rsidRPr="00625B18" w:rsidRDefault="00D93955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42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625B18" w14:paraId="70C5367C" w14:textId="77777777" w:rsidTr="008542D9">
        <w:trPr>
          <w:gridAfter w:val="1"/>
          <w:wAfter w:w="10" w:type="dxa"/>
          <w:trHeight w:val="270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7FE4D906" w14:textId="77777777" w:rsidR="00625B18" w:rsidRDefault="00625B18" w:rsidP="00625B18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TRPL номер  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0966BAC9" w14:textId="68E7C5B4" w:rsidR="00625B18" w:rsidRPr="00D93955" w:rsidRDefault="00D93955" w:rsidP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230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45187162" w14:textId="3251EDAB" w:rsidR="00625B18" w:rsidRDefault="00625B18" w:rsidP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55C29790" w14:textId="71B4BE36" w:rsidR="00625B18" w:rsidRPr="00D93955" w:rsidRDefault="00D93955" w:rsidP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253D5CC9" w14:textId="54568F2B" w:rsidR="00625B18" w:rsidRDefault="00625B18" w:rsidP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3E1D4CF5" w14:textId="0B3ABE37" w:rsidR="00625B18" w:rsidRDefault="00625B18" w:rsidP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D9395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vAlign w:val="center"/>
          </w:tcPr>
          <w:p w14:paraId="051E26DA" w14:textId="079BE1FB" w:rsidR="00625B18" w:rsidRDefault="00D93955" w:rsidP="00625B18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40</w:t>
            </w:r>
            <w:r w:rsidR="00625B1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625B18" w14:paraId="06275445" w14:textId="77777777" w:rsidTr="008542D9">
        <w:trPr>
          <w:gridAfter w:val="1"/>
          <w:wAfter w:w="10" w:type="dxa"/>
          <w:trHeight w:val="312"/>
        </w:trPr>
        <w:tc>
          <w:tcPr>
            <w:tcW w:w="281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1F497D"/>
            </w:tcBorders>
          </w:tcPr>
          <w:p w14:paraId="58C82337" w14:textId="77777777" w:rsidR="00625B18" w:rsidRDefault="00625B18" w:rsidP="008542D9">
            <w:pPr>
              <w:pStyle w:val="1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Доплата за SNGL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1F497D"/>
              <w:bottom w:val="single" w:sz="18" w:space="0" w:color="1F497D"/>
              <w:right w:val="single" w:sz="18" w:space="0" w:color="244061"/>
            </w:tcBorders>
            <w:vAlign w:val="center"/>
          </w:tcPr>
          <w:p w14:paraId="10FBCBAD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26C16565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645B9A59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293D2D30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2AFB50A6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18" w:space="0" w:color="244061"/>
              <w:left w:val="single" w:sz="18" w:space="0" w:color="244061"/>
              <w:bottom w:val="single" w:sz="18" w:space="0" w:color="1F497D"/>
              <w:right w:val="single" w:sz="18" w:space="0" w:color="244061"/>
            </w:tcBorders>
            <w:vAlign w:val="center"/>
          </w:tcPr>
          <w:p w14:paraId="0651AB5A" w14:textId="77777777" w:rsidR="00625B18" w:rsidRDefault="00625B18" w:rsidP="008542D9">
            <w:pPr>
              <w:pStyle w:val="1"/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</w:tr>
    </w:tbl>
    <w:p w14:paraId="71699A0E" w14:textId="77777777" w:rsidR="00625B18" w:rsidRDefault="00625B18"/>
    <w:p w14:paraId="45F74E7D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  <w:t>В СТОИМОСТЬ ТУРА ВХОДИТ:</w:t>
      </w:r>
    </w:p>
    <w:p w14:paraId="3B8AF417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*Трансфер: Аэропорт – Отель – Аэропорт</w:t>
      </w:r>
    </w:p>
    <w:p w14:paraId="5CC2F8A9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 Проживание в гостинице выбранной категории на базе завтрака</w:t>
      </w:r>
    </w:p>
    <w:p w14:paraId="3ECA5139" w14:textId="77777777" w:rsidR="008F10EC" w:rsidRDefault="00E2764A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 Экскурсия – Тбилиси – Мцхета</w:t>
      </w:r>
    </w:p>
    <w:p w14:paraId="3788637D" w14:textId="77777777" w:rsidR="008F10EC" w:rsidRDefault="00E2764A">
      <w:pPr>
        <w:spacing w:after="0"/>
        <w:rPr>
          <w:color w:val="244061"/>
        </w:rPr>
      </w:pPr>
      <w:r>
        <w:rPr>
          <w:color w:val="244061"/>
        </w:rPr>
        <w:t>* Сопровождение русскоязычного гида во время экскурсий</w:t>
      </w:r>
    </w:p>
    <w:p w14:paraId="065D964B" w14:textId="15E75C20" w:rsidR="008F10EC" w:rsidRDefault="00E2764A">
      <w:pPr>
        <w:spacing w:after="0"/>
        <w:rPr>
          <w:color w:val="244061"/>
        </w:rPr>
      </w:pPr>
      <w:r>
        <w:rPr>
          <w:color w:val="244061"/>
        </w:rPr>
        <w:t>* Транспортное обслуживание во время экскурсии</w:t>
      </w:r>
    </w:p>
    <w:p w14:paraId="67C5ED0C" w14:textId="77777777" w:rsidR="003D46DC" w:rsidRDefault="003D46DC">
      <w:pPr>
        <w:spacing w:after="0"/>
        <w:rPr>
          <w:color w:val="244061"/>
        </w:rPr>
      </w:pPr>
    </w:p>
    <w:p w14:paraId="3F0C8103" w14:textId="39501479" w:rsidR="003D46DC" w:rsidRDefault="003D46DC">
      <w:pPr>
        <w:spacing w:after="0"/>
        <w:rPr>
          <w:b/>
          <w:color w:val="244061"/>
          <w:sz w:val="20"/>
          <w:szCs w:val="20"/>
          <w:u w:val="single"/>
        </w:rPr>
      </w:pPr>
      <w:r w:rsidRPr="003D46DC">
        <w:rPr>
          <w:b/>
          <w:color w:val="244061"/>
          <w:sz w:val="20"/>
          <w:szCs w:val="20"/>
          <w:u w:val="single"/>
        </w:rPr>
        <w:t>В СТОИМОСТЬ ТУРА НЕ ВХОДИТ:</w:t>
      </w:r>
    </w:p>
    <w:p w14:paraId="1A047EC4" w14:textId="77777777" w:rsidR="003D46DC" w:rsidRDefault="003D46DC" w:rsidP="003D46DC">
      <w:pPr>
        <w:spacing w:after="0"/>
        <w:rPr>
          <w:color w:val="244061"/>
        </w:rPr>
      </w:pPr>
      <w:r>
        <w:rPr>
          <w:color w:val="244061"/>
        </w:rPr>
        <w:t>*Авиабилеты</w:t>
      </w:r>
    </w:p>
    <w:p w14:paraId="397FE544" w14:textId="77777777" w:rsidR="003D46DC" w:rsidRDefault="003D46DC" w:rsidP="003D46DC">
      <w:pPr>
        <w:spacing w:after="0"/>
        <w:rPr>
          <w:color w:val="244061"/>
        </w:rPr>
      </w:pPr>
      <w:r>
        <w:rPr>
          <w:color w:val="244061"/>
        </w:rPr>
        <w:t>*Личные расходы</w:t>
      </w:r>
    </w:p>
    <w:p w14:paraId="7A8B4727" w14:textId="77777777" w:rsidR="003D46DC" w:rsidRDefault="003D46DC" w:rsidP="003D46DC">
      <w:pPr>
        <w:spacing w:after="0"/>
        <w:rPr>
          <w:color w:val="244061"/>
        </w:rPr>
      </w:pPr>
      <w:r>
        <w:rPr>
          <w:color w:val="244061"/>
        </w:rPr>
        <w:t xml:space="preserve">*Обеды и ужины вне программы (ПРИ ЖЕЛАНИИ ВОЗМОЖНО ЗАКАЗАТЬ ЗАРАНЕЕ ЗА ДОП.ОПЛАТУ) </w:t>
      </w:r>
    </w:p>
    <w:p w14:paraId="4C35A11F" w14:textId="77777777" w:rsidR="003D46DC" w:rsidRDefault="003D46DC" w:rsidP="003D46DC">
      <w:pPr>
        <w:spacing w:after="0"/>
        <w:rPr>
          <w:color w:val="244061"/>
        </w:rPr>
      </w:pPr>
      <w:r>
        <w:rPr>
          <w:color w:val="244061"/>
        </w:rPr>
        <w:t>*Медицинская страховка</w:t>
      </w:r>
    </w:p>
    <w:p w14:paraId="6EA6BB78" w14:textId="77777777" w:rsidR="003D46DC" w:rsidRDefault="003D46DC" w:rsidP="003D46DC">
      <w:pPr>
        <w:spacing w:after="0"/>
        <w:rPr>
          <w:color w:val="244061"/>
        </w:rPr>
      </w:pPr>
      <w:r>
        <w:rPr>
          <w:color w:val="244061"/>
        </w:rPr>
        <w:t>* Факультативные экскурсии</w:t>
      </w:r>
    </w:p>
    <w:p w14:paraId="65903CE7" w14:textId="2433FA40" w:rsidR="00E4258D" w:rsidRPr="00E4258D" w:rsidRDefault="00E4258D" w:rsidP="00E4258D">
      <w:pPr>
        <w:spacing w:after="0"/>
        <w:rPr>
          <w:color w:val="244061"/>
        </w:rPr>
      </w:pPr>
      <w:r w:rsidRPr="00E4258D">
        <w:rPr>
          <w:color w:val="244061"/>
        </w:rPr>
        <w:t>*</w:t>
      </w:r>
      <w:r>
        <w:rPr>
          <w:color w:val="244061"/>
        </w:rPr>
        <w:t xml:space="preserve"> Обед, дегустация и мастер-классы в винном погребе по программе</w:t>
      </w:r>
      <w:r w:rsidRPr="00E4258D">
        <w:rPr>
          <w:color w:val="244061"/>
        </w:rPr>
        <w:t xml:space="preserve"> </w:t>
      </w:r>
      <w:proofErr w:type="gramStart"/>
      <w:r w:rsidRPr="00E4258D">
        <w:rPr>
          <w:color w:val="244061"/>
        </w:rPr>
        <w:t>( 15</w:t>
      </w:r>
      <w:proofErr w:type="gramEnd"/>
      <w:r w:rsidRPr="00E4258D">
        <w:rPr>
          <w:color w:val="244061"/>
        </w:rPr>
        <w:t xml:space="preserve"> </w:t>
      </w:r>
      <w:r>
        <w:rPr>
          <w:color w:val="244061"/>
          <w:lang w:val="en-US"/>
        </w:rPr>
        <w:t>USD</w:t>
      </w:r>
      <w:r w:rsidRPr="00E4258D">
        <w:rPr>
          <w:color w:val="244061"/>
        </w:rPr>
        <w:t xml:space="preserve"> </w:t>
      </w:r>
      <w:r>
        <w:rPr>
          <w:color w:val="244061"/>
        </w:rPr>
        <w:t>на человека)</w:t>
      </w:r>
    </w:p>
    <w:p w14:paraId="5DA8DF61" w14:textId="697D50CB" w:rsidR="00E4258D" w:rsidRPr="00E4258D" w:rsidRDefault="00E4258D" w:rsidP="003D46DC">
      <w:pPr>
        <w:spacing w:after="0"/>
        <w:rPr>
          <w:color w:val="244061"/>
        </w:rPr>
      </w:pPr>
    </w:p>
    <w:p w14:paraId="4F5B7397" w14:textId="77777777" w:rsidR="008F10EC" w:rsidRDefault="008F10EC">
      <w:pPr>
        <w:spacing w:after="0"/>
        <w:rPr>
          <w:color w:val="244061"/>
        </w:rPr>
      </w:pPr>
    </w:p>
    <w:p w14:paraId="026E587A" w14:textId="77777777" w:rsidR="008F10EC" w:rsidRDefault="00E2764A">
      <w:pPr>
        <w:spacing w:after="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>*Указанные цены могут меняться согласно курсу доллара на момент бронирования.</w:t>
      </w:r>
    </w:p>
    <w:p w14:paraId="5E44F405" w14:textId="77777777" w:rsidR="008F10EC" w:rsidRDefault="00E2764A">
      <w:pPr>
        <w:spacing w:after="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>*Указанные отели могут быть заменены аналогичными.</w:t>
      </w:r>
    </w:p>
    <w:p w14:paraId="16524A66" w14:textId="77777777" w:rsidR="008F10EC" w:rsidRDefault="00E2764A">
      <w:pPr>
        <w:spacing w:after="0"/>
        <w:rPr>
          <w:color w:val="244061"/>
        </w:rPr>
      </w:pPr>
      <w:r>
        <w:rPr>
          <w:i/>
          <w:color w:val="FF0000"/>
          <w:highlight w:val="white"/>
        </w:rPr>
        <w:t xml:space="preserve">*Компания оставляет за собой право менять экскурсионные дни и последовательность туристических объектов на момент бронирования. </w:t>
      </w:r>
      <w:r>
        <w:rPr>
          <w:i/>
          <w:color w:val="FF0000"/>
          <w:highlight w:val="white"/>
        </w:rPr>
        <w:br/>
        <w:t>*Компания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p w14:paraId="6DFCE8B8" w14:textId="77777777" w:rsidR="008F10EC" w:rsidRDefault="008F10EC">
      <w:pPr>
        <w:pStyle w:val="1"/>
        <w:spacing w:before="0" w:line="240" w:lineRule="auto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sectPr w:rsidR="008F10EC">
      <w:pgSz w:w="11906" w:h="16838"/>
      <w:pgMar w:top="1276" w:right="904" w:bottom="851" w:left="65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7060"/>
    <w:multiLevelType w:val="multilevel"/>
    <w:tmpl w:val="AFB8B5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B69CF"/>
    <w:multiLevelType w:val="multilevel"/>
    <w:tmpl w:val="F28ED1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D777E1"/>
    <w:multiLevelType w:val="multilevel"/>
    <w:tmpl w:val="8468FA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5D05AB"/>
    <w:multiLevelType w:val="multilevel"/>
    <w:tmpl w:val="6164A00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5761887">
    <w:abstractNumId w:val="2"/>
  </w:num>
  <w:num w:numId="2" w16cid:durableId="1726946781">
    <w:abstractNumId w:val="0"/>
  </w:num>
  <w:num w:numId="3" w16cid:durableId="710888154">
    <w:abstractNumId w:val="3"/>
  </w:num>
  <w:num w:numId="4" w16cid:durableId="207600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EC"/>
    <w:rsid w:val="003D46DC"/>
    <w:rsid w:val="0048328D"/>
    <w:rsid w:val="00625B18"/>
    <w:rsid w:val="00807BE9"/>
    <w:rsid w:val="008F10EC"/>
    <w:rsid w:val="00D93955"/>
    <w:rsid w:val="00E2764A"/>
    <w:rsid w:val="00E4258D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F58E3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link w:val="10"/>
    <w:uiPriority w:val="9"/>
    <w:qFormat/>
    <w:rsid w:val="00691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C519A"/>
    <w:rPr>
      <w:b/>
      <w:bCs/>
    </w:rPr>
  </w:style>
  <w:style w:type="paragraph" w:styleId="a9">
    <w:name w:val="Normal (Web)"/>
    <w:basedOn w:val="a"/>
    <w:uiPriority w:val="99"/>
    <w:semiHidden/>
    <w:unhideWhenUsed/>
    <w:rsid w:val="005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91E43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pPr>
      <w:spacing w:after="160"/>
    </w:pPr>
    <w:rPr>
      <w:color w:val="5A5A5A"/>
    </w:rPr>
  </w:style>
  <w:style w:type="character" w:customStyle="1" w:styleId="ac">
    <w:name w:val="Подзаголовок Знак"/>
    <w:basedOn w:val="a0"/>
    <w:link w:val="ab"/>
    <w:uiPriority w:val="11"/>
    <w:rsid w:val="00691E43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691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A92177"/>
    <w:rPr>
      <w:color w:val="605E5C"/>
      <w:shd w:val="clear" w:color="auto" w:fill="E1DFDD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s://www.vectorge.com/georgia/params/category/88367/item/48037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ctorge.com/georgia/params/category/88367/item/8179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ctorge.com/georgia/params/category/143867/item/8023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3gD88OWst6EUed8KEsAcnGK3Q==">AMUW2mWgTRBV6dXAkReI9l5w76dy6yFhFMJ3jyBqEAeeIn2p3tyBeWXDA8dLtWIKap1QnInhNf6jmISIk42IPb3aKYJpzKjn/hXJ8slhumMYi15TBkC3rYA=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 tskitishvili</cp:lastModifiedBy>
  <cp:revision>7</cp:revision>
  <dcterms:created xsi:type="dcterms:W3CDTF">2016-10-07T14:24:00Z</dcterms:created>
  <dcterms:modified xsi:type="dcterms:W3CDTF">2024-01-19T18:57:00Z</dcterms:modified>
</cp:coreProperties>
</file>