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651C" w14:textId="77777777" w:rsidR="00FC0A40" w:rsidRPr="00873844" w:rsidRDefault="00FC0A40" w:rsidP="00225E41">
      <w:pPr>
        <w:rPr>
          <w:rFonts w:ascii="Calibri" w:hAnsi="Calibri" w:cs="Calibri"/>
          <w:color w:val="365F91"/>
        </w:rPr>
      </w:pPr>
      <w:r w:rsidRPr="00873844">
        <w:rPr>
          <w:rFonts w:ascii="Calibri" w:hAnsi="Calibri" w:cs="Calibri"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F6573" wp14:editId="2683B503">
                <wp:simplePos x="0" y="0"/>
                <wp:positionH relativeFrom="page">
                  <wp:posOffset>4937125</wp:posOffset>
                </wp:positionH>
                <wp:positionV relativeFrom="paragraph">
                  <wp:posOffset>-450215</wp:posOffset>
                </wp:positionV>
                <wp:extent cx="3023235" cy="9664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B7243" w14:textId="77777777" w:rsidR="008F4F03" w:rsidRPr="00F56789" w:rsidRDefault="008F4F03" w:rsidP="008F4F03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Address: Georgia, Tbilisi, Kostava str.5A </w:t>
                            </w:r>
                          </w:p>
                          <w:p w14:paraId="1C1B6975" w14:textId="77777777" w:rsidR="008F4F03" w:rsidRPr="00F56789" w:rsidRDefault="008F4F03" w:rsidP="008F4F03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Tel: +995 595 482233, </w:t>
                            </w:r>
                          </w:p>
                          <w:p w14:paraId="62A95D62" w14:textId="77777777" w:rsidR="008F4F03" w:rsidRPr="00F56789" w:rsidRDefault="008F4F03" w:rsidP="008F4F03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E-mail: incoming@vectorge.com </w:t>
                            </w:r>
                          </w:p>
                          <w:p w14:paraId="16705511" w14:textId="77777777" w:rsidR="008F4F03" w:rsidRPr="00F56789" w:rsidRDefault="008F4F03" w:rsidP="008F4F03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C00000"/>
                                <w:sz w:val="20"/>
                                <w:szCs w:val="20"/>
                              </w:rPr>
                              <w:t>Web: www.vectorge.com</w:t>
                            </w:r>
                          </w:p>
                          <w:p w14:paraId="6E7C2632" w14:textId="77777777" w:rsidR="008F4F03" w:rsidRPr="00F56789" w:rsidRDefault="008F4F03" w:rsidP="008F4F0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678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  <w:t>Cеть: www.vectorge.com</w:t>
                            </w:r>
                          </w:p>
                          <w:p w14:paraId="2BD22EC5" w14:textId="77777777" w:rsidR="008F4F03" w:rsidRPr="00913826" w:rsidRDefault="008F4F03" w:rsidP="008F4F03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  <w:p w14:paraId="395916E8" w14:textId="77777777" w:rsidR="00FC0A40" w:rsidRPr="00913826" w:rsidRDefault="00FC0A40" w:rsidP="00FC0A40">
                            <w:pPr>
                              <w:spacing w:after="0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D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75pt;margin-top:-35.45pt;width:238.0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" filled="f" stroked="f">
                <v:textbox>
                  <w:txbxContent>
                    <w:p w:rsidR="008F4F03" w:rsidRPr="00F56789" w:rsidRDefault="008F4F03" w:rsidP="008F4F03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 str.5A </w:t>
                      </w:r>
                    </w:p>
                    <w:p w:rsidR="008F4F03" w:rsidRPr="00F56789" w:rsidRDefault="008F4F03" w:rsidP="008F4F03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Tel: +995 595 482233, </w:t>
                      </w:r>
                    </w:p>
                    <w:p w:rsidR="008F4F03" w:rsidRPr="00F56789" w:rsidRDefault="008F4F03" w:rsidP="008F4F03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 xml:space="preserve">E-mail: incoming@vectorge.com </w:t>
                      </w:r>
                    </w:p>
                    <w:p w:rsidR="008F4F03" w:rsidRPr="00F56789" w:rsidRDefault="008F4F03" w:rsidP="008F4F03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C00000"/>
                          <w:sz w:val="20"/>
                          <w:szCs w:val="20"/>
                        </w:rPr>
                        <w:t>Web: www.vectorge.com</w:t>
                      </w:r>
                    </w:p>
                    <w:p w:rsidR="008F4F03" w:rsidRPr="00F56789" w:rsidRDefault="008F4F03" w:rsidP="008F4F0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t>Cеть</w:t>
                      </w:r>
                      <w:proofErr w:type="spellEnd"/>
                      <w:r w:rsidRPr="00F56789">
                        <w:rPr>
                          <w:color w:val="FF0000"/>
                          <w:sz w:val="20"/>
                          <w:szCs w:val="20"/>
                        </w:rPr>
                        <w:t>: www.vectorge.com</w:t>
                      </w:r>
                    </w:p>
                    <w:p w:rsidR="008F4F03" w:rsidRPr="00913826" w:rsidRDefault="008F4F03" w:rsidP="008F4F03">
                      <w:pPr>
                        <w:spacing w:after="0"/>
                        <w:rPr>
                          <w:color w:val="C00000"/>
                        </w:rPr>
                      </w:pPr>
                    </w:p>
                    <w:p w:rsidR="00FC0A40" w:rsidRPr="00913826" w:rsidRDefault="00FC0A40" w:rsidP="00FC0A40">
                      <w:pPr>
                        <w:spacing w:after="0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73844">
        <w:rPr>
          <w:rFonts w:ascii="Calibri" w:hAnsi="Calibri" w:cs="Calibri"/>
          <w:noProof/>
          <w:color w:val="365F91"/>
        </w:rPr>
        <w:drawing>
          <wp:anchor distT="0" distB="0" distL="114300" distR="114300" simplePos="0" relativeHeight="251661312" behindDoc="0" locked="0" layoutInCell="1" allowOverlap="1" wp14:anchorId="25C3EB77" wp14:editId="682CF09F">
            <wp:simplePos x="0" y="0"/>
            <wp:positionH relativeFrom="margin">
              <wp:posOffset>-657225</wp:posOffset>
            </wp:positionH>
            <wp:positionV relativeFrom="paragraph">
              <wp:posOffset>-409575</wp:posOffset>
            </wp:positionV>
            <wp:extent cx="1685925" cy="608330"/>
            <wp:effectExtent l="0" t="0" r="9525" b="1270"/>
            <wp:wrapNone/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844">
        <w:rPr>
          <w:rFonts w:ascii="Calibri" w:hAnsi="Calibri" w:cs="Calibri"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ED0A" wp14:editId="73ED53F9">
                <wp:simplePos x="0" y="0"/>
                <wp:positionH relativeFrom="page">
                  <wp:align>right</wp:align>
                </wp:positionH>
                <wp:positionV relativeFrom="paragraph">
                  <wp:posOffset>-471805</wp:posOffset>
                </wp:positionV>
                <wp:extent cx="7776210" cy="948055"/>
                <wp:effectExtent l="0" t="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9480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914C" id="Rectangle 1" o:spid="_x0000_s1026" style="position:absolute;margin-left:561.1pt;margin-top:-37.15pt;width:612.3pt;height:74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" fillcolor="#b8cce4" stroked="f">
                <w10:wrap anchorx="page"/>
              </v:rect>
            </w:pict>
          </mc:Fallback>
        </mc:AlternateContent>
      </w:r>
    </w:p>
    <w:p w14:paraId="0D23DC2F" w14:textId="77777777" w:rsidR="00FC0A40" w:rsidRPr="00873844" w:rsidRDefault="00FC0A40" w:rsidP="008B393A">
      <w:pPr>
        <w:jc w:val="center"/>
        <w:rPr>
          <w:rFonts w:ascii="Calibri" w:hAnsi="Calibri" w:cs="Calibri"/>
          <w:color w:val="1F4E79" w:themeColor="accent1" w:themeShade="80"/>
          <w:sz w:val="28"/>
          <w:szCs w:val="28"/>
          <w:lang w:val="ru-RU"/>
        </w:rPr>
      </w:pPr>
      <w:r w:rsidRPr="00873844">
        <w:rPr>
          <w:rFonts w:ascii="Calibri" w:hAnsi="Calibri" w:cs="Calibri"/>
          <w:b/>
          <w:color w:val="2E74B5" w:themeColor="accent1" w:themeShade="BF"/>
          <w:lang w:val="ru-RU"/>
        </w:rPr>
        <w:br/>
      </w:r>
      <w:r w:rsidR="00030520" w:rsidRPr="00873844">
        <w:rPr>
          <w:rFonts w:ascii="Calibri" w:hAnsi="Calibri" w:cs="Calibri"/>
          <w:b/>
          <w:color w:val="1F4E79" w:themeColor="accent1" w:themeShade="80"/>
          <w:sz w:val="28"/>
          <w:szCs w:val="28"/>
          <w:lang w:val="ru-RU"/>
        </w:rPr>
        <w:t xml:space="preserve">ПРАЗДНИК ВЕСНЫ В ТБИЛИСИ </w:t>
      </w:r>
      <w:r w:rsidR="008B393A" w:rsidRPr="00873844">
        <w:rPr>
          <w:rFonts w:ascii="Calibri" w:hAnsi="Calibri" w:cs="Calibri"/>
          <w:color w:val="1F4E79" w:themeColor="accent1" w:themeShade="80"/>
          <w:sz w:val="28"/>
          <w:szCs w:val="28"/>
          <w:lang w:val="ru-RU"/>
        </w:rPr>
        <w:t>(4</w:t>
      </w:r>
      <w:r w:rsidRPr="00873844">
        <w:rPr>
          <w:rFonts w:ascii="Calibri" w:hAnsi="Calibri" w:cs="Calibri"/>
          <w:b/>
          <w:color w:val="1F4E79" w:themeColor="accent1" w:themeShade="80"/>
          <w:sz w:val="28"/>
          <w:szCs w:val="28"/>
          <w:lang w:val="ru-RU"/>
        </w:rPr>
        <w:t xml:space="preserve"> дня/ 3 ночи)</w:t>
      </w:r>
    </w:p>
    <w:p w14:paraId="33C2B7F7" w14:textId="77777777" w:rsidR="00030520" w:rsidRPr="00873844" w:rsidRDefault="00030520" w:rsidP="00030520">
      <w:pPr>
        <w:spacing w:after="0"/>
        <w:rPr>
          <w:rFonts w:ascii="Calibri" w:hAnsi="Calibri" w:cs="Calibri"/>
          <w:b/>
          <w:color w:val="C00000"/>
          <w:lang w:val="ru-RU"/>
        </w:rPr>
      </w:pPr>
      <w:r w:rsidRPr="00873844">
        <w:rPr>
          <w:rFonts w:ascii="Calibri" w:hAnsi="Calibri" w:cs="Calibri"/>
          <w:b/>
          <w:color w:val="C00000"/>
          <w:lang w:val="ru-RU"/>
        </w:rPr>
        <w:t>ПРОЖИВАНИЕ: 3 ночи в Тбилиси</w:t>
      </w:r>
    </w:p>
    <w:p w14:paraId="50183DBF" w14:textId="77777777" w:rsidR="00030520" w:rsidRPr="00873844" w:rsidRDefault="00873844" w:rsidP="00030520">
      <w:pPr>
        <w:spacing w:after="0"/>
        <w:rPr>
          <w:rFonts w:ascii="Calibri" w:hAnsi="Calibri" w:cs="Calibri"/>
          <w:b/>
          <w:color w:val="C00000"/>
          <w:lang w:val="ru-RU"/>
        </w:rPr>
      </w:pPr>
      <w:r w:rsidRPr="00873844">
        <w:rPr>
          <w:rFonts w:ascii="Calibri" w:hAnsi="Calibri" w:cs="Calibri"/>
          <w:b/>
          <w:color w:val="C00000"/>
          <w:lang w:val="ru-RU"/>
        </w:rPr>
        <w:t>ГАРАНТИРОВАННЫЕ ДАТЫ:</w:t>
      </w:r>
      <w:r w:rsidR="00337288" w:rsidRPr="00873844">
        <w:rPr>
          <w:rFonts w:ascii="Calibri" w:hAnsi="Calibri" w:cs="Calibri"/>
          <w:b/>
          <w:color w:val="C00000"/>
          <w:lang w:val="ru-RU"/>
        </w:rPr>
        <w:t xml:space="preserve"> </w:t>
      </w:r>
      <w:r w:rsidR="00030520" w:rsidRPr="00873844">
        <w:rPr>
          <w:rFonts w:ascii="Calibri" w:hAnsi="Calibri" w:cs="Calibri"/>
          <w:b/>
          <w:color w:val="C00000"/>
          <w:lang w:val="ru-RU"/>
        </w:rPr>
        <w:t>21.03</w:t>
      </w:r>
      <w:r w:rsidRPr="00873844">
        <w:rPr>
          <w:rFonts w:ascii="Calibri" w:hAnsi="Calibri" w:cs="Calibri"/>
          <w:b/>
          <w:color w:val="C00000"/>
          <w:lang w:val="ru-RU"/>
        </w:rPr>
        <w:t>-</w:t>
      </w:r>
      <w:r w:rsidR="00030520" w:rsidRPr="00873844">
        <w:rPr>
          <w:rFonts w:ascii="Calibri" w:hAnsi="Calibri" w:cs="Calibri"/>
          <w:b/>
          <w:color w:val="C00000"/>
          <w:lang w:val="ru-RU"/>
        </w:rPr>
        <w:t>24.03</w:t>
      </w:r>
    </w:p>
    <w:p w14:paraId="4D059902" w14:textId="77777777" w:rsidR="00030520" w:rsidRPr="00873844" w:rsidRDefault="00030520" w:rsidP="00030520">
      <w:pPr>
        <w:spacing w:after="0"/>
        <w:rPr>
          <w:rFonts w:ascii="Calibri" w:hAnsi="Calibri" w:cs="Calibri"/>
          <w:b/>
          <w:color w:val="C00000"/>
          <w:lang w:val="ru-RU"/>
        </w:rPr>
      </w:pPr>
    </w:p>
    <w:p w14:paraId="6ACBCCA6" w14:textId="25387086" w:rsidR="00FC0A40" w:rsidRPr="00644366" w:rsidRDefault="00FC0A40" w:rsidP="00030520">
      <w:pPr>
        <w:rPr>
          <w:rFonts w:ascii="Calibri" w:hAnsi="Calibri" w:cs="Calibri"/>
          <w:b/>
          <w:color w:val="1F4E79" w:themeColor="accent1" w:themeShade="80"/>
          <w:u w:val="single"/>
          <w:lang w:val="ka-GE"/>
        </w:rPr>
      </w:pPr>
      <w:r w:rsidRPr="00873844">
        <w:rPr>
          <w:rFonts w:ascii="Calibri" w:hAnsi="Calibri" w:cs="Calibri"/>
          <w:b/>
          <w:color w:val="1F4E79" w:themeColor="accent1" w:themeShade="80"/>
          <w:u w:val="single"/>
          <w:lang w:val="ru-RU"/>
        </w:rPr>
        <w:t xml:space="preserve">ДЕНЬ 1 ТБИЛИСИ </w:t>
      </w:r>
    </w:p>
    <w:p w14:paraId="2776DDDD" w14:textId="77777777" w:rsidR="00FC0A40" w:rsidRPr="00873844" w:rsidRDefault="00FC0A40" w:rsidP="00225E41">
      <w:pPr>
        <w:pStyle w:val="a3"/>
        <w:numPr>
          <w:ilvl w:val="0"/>
          <w:numId w:val="4"/>
        </w:numPr>
        <w:spacing w:before="100" w:beforeAutospacing="1" w:after="100" w:afterAutospacing="1"/>
        <w:jc w:val="left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 xml:space="preserve">Прибытие в Тбилиси, встреча в аэропорту с представителем компании </w:t>
      </w:r>
      <w:r w:rsidRPr="00873844">
        <w:rPr>
          <w:rFonts w:cs="Calibri"/>
          <w:color w:val="1F4E79" w:themeColor="accent1" w:themeShade="80"/>
          <w:lang w:val="en-US"/>
        </w:rPr>
        <w:t>VECTOR</w:t>
      </w:r>
      <w:r w:rsidRPr="00873844">
        <w:rPr>
          <w:rFonts w:cs="Calibri"/>
          <w:color w:val="1F4E79" w:themeColor="accent1" w:themeShade="80"/>
        </w:rPr>
        <w:t xml:space="preserve"> </w:t>
      </w:r>
      <w:r w:rsidRPr="00873844">
        <w:rPr>
          <w:rFonts w:cs="Calibri"/>
          <w:color w:val="1F4E79" w:themeColor="accent1" w:themeShade="80"/>
          <w:lang w:val="en-US"/>
        </w:rPr>
        <w:t>TRAVEL</w:t>
      </w:r>
      <w:r w:rsidRPr="00873844">
        <w:rPr>
          <w:rFonts w:cs="Calibri"/>
          <w:color w:val="1F4E79" w:themeColor="accent1" w:themeShade="80"/>
        </w:rPr>
        <w:t xml:space="preserve"> </w:t>
      </w:r>
      <w:r w:rsidRPr="00873844">
        <w:rPr>
          <w:rFonts w:cs="Calibri"/>
          <w:color w:val="1F4E79" w:themeColor="accent1" w:themeShade="80"/>
          <w:lang w:val="en-US"/>
        </w:rPr>
        <w:t>GEORGIA</w:t>
      </w:r>
      <w:r w:rsidRPr="00873844">
        <w:rPr>
          <w:rFonts w:cs="Calibri"/>
          <w:color w:val="1F4E79" w:themeColor="accent1" w:themeShade="80"/>
        </w:rPr>
        <w:t xml:space="preserve">.  </w:t>
      </w:r>
    </w:p>
    <w:p w14:paraId="162A2DF2" w14:textId="77777777" w:rsidR="00FC0A40" w:rsidRPr="00873844" w:rsidRDefault="00FC0A40" w:rsidP="00225E41">
      <w:pPr>
        <w:pStyle w:val="a3"/>
        <w:numPr>
          <w:ilvl w:val="0"/>
          <w:numId w:val="4"/>
        </w:numPr>
        <w:spacing w:before="100" w:beforeAutospacing="1" w:after="100" w:afterAutospacing="1"/>
        <w:jc w:val="left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Трансфер в отель. Размещение, отдых.</w:t>
      </w:r>
    </w:p>
    <w:p w14:paraId="6B315B67" w14:textId="77777777" w:rsidR="00FC0A40" w:rsidRPr="00873844" w:rsidRDefault="00FC0A40" w:rsidP="00225E41">
      <w:pPr>
        <w:pStyle w:val="a3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Calibri"/>
          <w:i/>
          <w:iCs/>
          <w:color w:val="1F4E79" w:themeColor="accent1" w:themeShade="80"/>
          <w:lang w:eastAsia="ru-RU"/>
        </w:rPr>
      </w:pPr>
      <w:r w:rsidRPr="00873844">
        <w:rPr>
          <w:rFonts w:cs="Calibri"/>
          <w:color w:val="1F4E79" w:themeColor="accent1" w:themeShade="80"/>
        </w:rPr>
        <w:t>Свободное время (</w:t>
      </w:r>
      <w:r w:rsidRPr="00873844">
        <w:rPr>
          <w:rFonts w:eastAsia="Times New Roman" w:cs="Calibri"/>
          <w:i/>
          <w:iCs/>
          <w:color w:val="1F4E79" w:themeColor="accent1" w:themeShade="80"/>
          <w:lang w:eastAsia="ru-RU"/>
        </w:rPr>
        <w:t>Ночь в Гостинице в г. Тбилиси).</w:t>
      </w:r>
    </w:p>
    <w:p w14:paraId="5F8C6AFD" w14:textId="5C6C65F0" w:rsidR="00FC0A40" w:rsidRPr="00873844" w:rsidRDefault="00FC0A40" w:rsidP="00225E41">
      <w:pPr>
        <w:rPr>
          <w:rFonts w:ascii="Calibri" w:hAnsi="Calibri" w:cs="Calibri"/>
          <w:b/>
          <w:color w:val="1F4E79" w:themeColor="accent1" w:themeShade="80"/>
          <w:u w:val="single"/>
        </w:rPr>
      </w:pPr>
      <w:r w:rsidRPr="00873844">
        <w:rPr>
          <w:rFonts w:ascii="Calibri" w:hAnsi="Calibri" w:cs="Calibri"/>
          <w:b/>
          <w:color w:val="1F4E79" w:themeColor="accent1" w:themeShade="80"/>
          <w:u w:val="single"/>
          <w:lang w:val="ru-RU"/>
        </w:rPr>
        <w:t>ДЕНЬ 2 ТБИЛИСИ</w:t>
      </w:r>
      <w:r w:rsidR="003418CD" w:rsidRPr="00873844">
        <w:rPr>
          <w:rFonts w:ascii="Calibri" w:hAnsi="Calibri" w:cs="Calibri"/>
          <w:b/>
          <w:color w:val="1F4E79" w:themeColor="accent1" w:themeShade="80"/>
          <w:u w:val="single"/>
          <w:lang w:val="ru-RU"/>
        </w:rPr>
        <w:t>-МЦХЕТА</w:t>
      </w:r>
      <w:r w:rsidRPr="00873844">
        <w:rPr>
          <w:rFonts w:ascii="Calibri" w:hAnsi="Calibri" w:cs="Calibri"/>
          <w:b/>
          <w:color w:val="1F4E79" w:themeColor="accent1" w:themeShade="80"/>
          <w:u w:val="single"/>
          <w:lang w:val="ru-RU"/>
        </w:rPr>
        <w:t xml:space="preserve"> </w:t>
      </w:r>
    </w:p>
    <w:p w14:paraId="28F14D65" w14:textId="77777777" w:rsidR="00FC0A40" w:rsidRPr="00873844" w:rsidRDefault="00FC0A40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Завтрак в гостинице.</w:t>
      </w:r>
    </w:p>
    <w:p w14:paraId="4C32DB3B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Трансфер на экскурсию в древний город-музей Мцхета.</w:t>
      </w:r>
    </w:p>
    <w:p w14:paraId="56114178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Мцхета – это древний город-музей, бывшая столица Восточной Грузии.</w:t>
      </w:r>
    </w:p>
    <w:p w14:paraId="6F098D08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 xml:space="preserve">Посещение древних и </w:t>
      </w:r>
      <w:r w:rsidR="003418CD" w:rsidRPr="00873844">
        <w:rPr>
          <w:rFonts w:cs="Calibri"/>
          <w:color w:val="1F4E79" w:themeColor="accent1" w:themeShade="80"/>
        </w:rPr>
        <w:t>уникальных монастырей</w:t>
      </w:r>
      <w:r w:rsidRPr="00873844">
        <w:rPr>
          <w:rFonts w:cs="Calibri"/>
          <w:color w:val="1F4E79" w:themeColor="accent1" w:themeShade="80"/>
        </w:rPr>
        <w:t xml:space="preserve"> Джвари и Светицховели (оба памятника входят в мировое наследие ЮНЕСКО) входит в обязательную программу любого гостя Грузии</w:t>
      </w:r>
    </w:p>
    <w:p w14:paraId="5C745015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«Джвари»  -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75313049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«Светицховели» – центральный кафедрал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7B16479E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 xml:space="preserve">Обзорная экскурсия по Тбилиси: </w:t>
      </w:r>
    </w:p>
    <w:p w14:paraId="20C67635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78B181D4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4CCE9328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Полюбовавшись великолепной панорамой Старого Города, отсюда по канатной дороге мы отправимся к Крепости Нарикала — главной цитадели многих столетий. Затем спустимся по узким мощеным улочкам и посетим единственную в Тбилиси мечеть. Идя вглубь по Инжировому ущелью, мы увидим небольшой водопад Легвтахеви — редкостное явление в черте города.</w:t>
      </w:r>
    </w:p>
    <w:p w14:paraId="2BF04A29" w14:textId="77777777" w:rsidR="00225E41" w:rsidRPr="00873844" w:rsidRDefault="00225E41" w:rsidP="00873844">
      <w:pPr>
        <w:pStyle w:val="a3"/>
        <w:numPr>
          <w:ilvl w:val="0"/>
          <w:numId w:val="1"/>
        </w:numPr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А следующий объект нашей пешей экскурсии — «Абанотубани»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спа), но и предоставляли возможность для интересных публичных встреч. А какой вкусный лимонад там подают в наше время!</w:t>
      </w:r>
      <w:r w:rsidR="0090064E" w:rsidRPr="00873844">
        <w:rPr>
          <w:rFonts w:cs="Calibri"/>
          <w:color w:val="1F4E79" w:themeColor="accent1" w:themeShade="80"/>
        </w:rPr>
        <w:t xml:space="preserve"> Желающие смогут заглянуть внутрь и забронировать на удобное время номер в знаменитых серных банях. Не забудьте также заказать услуги мекисе – особый вид массажа и пилинга, без которого немыслима здешняя баня.</w:t>
      </w:r>
      <w:r w:rsidR="00BC1B29" w:rsidRPr="00873844">
        <w:rPr>
          <w:rFonts w:cs="Calibri"/>
          <w:color w:val="1F4E79" w:themeColor="accent1" w:themeShade="80"/>
        </w:rPr>
        <w:t xml:space="preserve"> </w:t>
      </w:r>
      <w:r w:rsidR="003418CD" w:rsidRPr="00873844">
        <w:rPr>
          <w:rFonts w:cs="Calibri"/>
          <w:color w:val="1F4E79" w:themeColor="accent1" w:themeShade="80"/>
        </w:rPr>
        <w:t>(Посещение</w:t>
      </w:r>
      <w:r w:rsidR="00BC1B29" w:rsidRPr="00873844">
        <w:rPr>
          <w:rFonts w:cs="Calibri"/>
          <w:color w:val="1F4E79" w:themeColor="accent1" w:themeShade="80"/>
        </w:rPr>
        <w:t xml:space="preserve"> серных бань оплачивается дополнительно)</w:t>
      </w:r>
    </w:p>
    <w:p w14:paraId="3C59DE90" w14:textId="77777777" w:rsidR="003418CD" w:rsidRPr="00873844" w:rsidRDefault="003418CD" w:rsidP="00873844">
      <w:pPr>
        <w:pStyle w:val="a3"/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Мы обязательно пройдемся по пешеходному «Мосту Мира», раскинувшемуся над рекой Мтхвари — он, точно, запомнится своим футуристическим дизайном, выбивающимся из общего архитектурного ансамбля нашей столицы.</w:t>
      </w:r>
    </w:p>
    <w:p w14:paraId="5EBC01B8" w14:textId="77777777" w:rsidR="003418CD" w:rsidRPr="00873844" w:rsidRDefault="003418CD" w:rsidP="00873844">
      <w:pPr>
        <w:pStyle w:val="a3"/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Не останется без нашего внимания и Храм Сиони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6D9ACDA7" w14:textId="77777777" w:rsidR="003418CD" w:rsidRPr="00873844" w:rsidRDefault="003418CD" w:rsidP="00873844">
      <w:pPr>
        <w:pStyle w:val="a3"/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Также мы обязательно увидим самый старый из сохранившихся храмов Тбилиси — Анчисхати (VI в. до н.э.).</w:t>
      </w:r>
    </w:p>
    <w:p w14:paraId="66D06964" w14:textId="77777777" w:rsidR="008B393A" w:rsidRPr="00873844" w:rsidRDefault="003418CD" w:rsidP="00873844">
      <w:pPr>
        <w:pStyle w:val="a3"/>
        <w:jc w:val="both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lastRenderedPageBreak/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</w:t>
      </w:r>
    </w:p>
    <w:p w14:paraId="6468068E" w14:textId="77777777" w:rsidR="00FC0A40" w:rsidRDefault="008B393A" w:rsidP="00873844">
      <w:pPr>
        <w:pStyle w:val="a3"/>
        <w:jc w:val="both"/>
        <w:rPr>
          <w:rFonts w:eastAsia="Times New Roman" w:cs="Calibri"/>
          <w:i/>
          <w:iCs/>
          <w:color w:val="1F4E79" w:themeColor="accent1" w:themeShade="80"/>
          <w:lang w:eastAsia="ru-RU"/>
        </w:rPr>
      </w:pPr>
      <w:r w:rsidRPr="00873844">
        <w:rPr>
          <w:rFonts w:cs="Calibri"/>
          <w:color w:val="1F4E79" w:themeColor="accent1" w:themeShade="80"/>
        </w:rPr>
        <w:t>Трансфер в отель.</w:t>
      </w:r>
      <w:r w:rsidR="003418CD" w:rsidRPr="00873844">
        <w:rPr>
          <w:rFonts w:cs="Calibri"/>
          <w:color w:val="1F4E79" w:themeColor="accent1" w:themeShade="80"/>
        </w:rPr>
        <w:t xml:space="preserve"> (</w:t>
      </w:r>
      <w:r w:rsidR="00FC0A40" w:rsidRPr="00873844">
        <w:rPr>
          <w:rFonts w:eastAsia="Times New Roman" w:cs="Calibri"/>
          <w:i/>
          <w:iCs/>
          <w:color w:val="1F4E79" w:themeColor="accent1" w:themeShade="80"/>
          <w:lang w:eastAsia="ru-RU"/>
        </w:rPr>
        <w:t>Ночь в Гостинице в г. Тбилиси).</w:t>
      </w:r>
    </w:p>
    <w:p w14:paraId="05D05EA4" w14:textId="77777777" w:rsidR="001B3463" w:rsidRPr="00873844" w:rsidRDefault="001B3463" w:rsidP="00873844">
      <w:pPr>
        <w:pStyle w:val="a3"/>
        <w:jc w:val="both"/>
        <w:rPr>
          <w:rFonts w:cs="Calibri"/>
          <w:color w:val="1F4E79" w:themeColor="accent1" w:themeShade="80"/>
        </w:rPr>
      </w:pPr>
    </w:p>
    <w:p w14:paraId="25CB6005" w14:textId="77777777" w:rsidR="001B3463" w:rsidRPr="00F166A7" w:rsidRDefault="001B3463" w:rsidP="001B3463">
      <w:pPr>
        <w:pStyle w:val="a3"/>
        <w:jc w:val="left"/>
        <w:rPr>
          <w:rFonts w:asciiTheme="minorHAnsi" w:eastAsia="Times New Roman" w:hAnsiTheme="minorHAnsi" w:cstheme="minorHAnsi"/>
          <w:i/>
          <w:iCs/>
          <w:color w:val="1F4E79" w:themeColor="accent1" w:themeShade="80"/>
          <w:lang w:eastAsia="ru-RU"/>
        </w:rPr>
      </w:pPr>
      <w:r>
        <w:rPr>
          <w:rFonts w:cstheme="minorHAnsi"/>
          <w:i/>
          <w:color w:val="C00000"/>
        </w:rPr>
        <w:t>Расс</w:t>
      </w:r>
      <w:r w:rsidRPr="00513816">
        <w:rPr>
          <w:rFonts w:cstheme="minorHAnsi"/>
          <w:i/>
          <w:color w:val="C00000"/>
        </w:rPr>
        <w:t>тояни</w:t>
      </w:r>
      <w:r>
        <w:rPr>
          <w:rFonts w:cstheme="minorHAnsi"/>
          <w:i/>
          <w:color w:val="C00000"/>
        </w:rPr>
        <w:t>е</w:t>
      </w:r>
      <w:r w:rsidRPr="00513816">
        <w:rPr>
          <w:rFonts w:cstheme="minorHAnsi"/>
          <w:i/>
          <w:color w:val="C00000"/>
        </w:rPr>
        <w:t xml:space="preserve"> в пути: Тбилиси-Мцхета-25 км.</w:t>
      </w:r>
    </w:p>
    <w:p w14:paraId="062F5A44" w14:textId="4248FD1F" w:rsidR="00FC0A40" w:rsidRPr="00873844" w:rsidRDefault="00FC0A40" w:rsidP="00225E41">
      <w:pPr>
        <w:spacing w:after="0"/>
        <w:rPr>
          <w:rFonts w:ascii="Calibri" w:hAnsi="Calibri" w:cs="Calibri"/>
          <w:b/>
          <w:color w:val="1F4E79" w:themeColor="accent1" w:themeShade="80"/>
          <w:u w:val="single"/>
          <w:lang w:val="ru-RU"/>
        </w:rPr>
      </w:pPr>
      <w:r w:rsidRPr="00873844">
        <w:rPr>
          <w:rFonts w:ascii="Calibri" w:hAnsi="Calibri" w:cs="Calibri"/>
          <w:b/>
          <w:color w:val="1F4E79" w:themeColor="accent1" w:themeShade="80"/>
          <w:u w:val="single"/>
          <w:lang w:val="ru-RU"/>
        </w:rPr>
        <w:br/>
        <w:t xml:space="preserve">ДЕНЬ 3 ТБИЛИСИ </w:t>
      </w:r>
      <w:r w:rsidRPr="00873844">
        <w:rPr>
          <w:rFonts w:ascii="Calibri" w:hAnsi="Calibri" w:cs="Calibri"/>
          <w:b/>
          <w:color w:val="1F4E79" w:themeColor="accent1" w:themeShade="80"/>
          <w:u w:val="single"/>
          <w:lang w:val="ru-RU"/>
        </w:rPr>
        <w:br/>
      </w:r>
    </w:p>
    <w:p w14:paraId="0B30892D" w14:textId="77777777" w:rsidR="00644366" w:rsidRDefault="00FC0A40" w:rsidP="00644366">
      <w:pPr>
        <w:pStyle w:val="a3"/>
        <w:numPr>
          <w:ilvl w:val="0"/>
          <w:numId w:val="2"/>
        </w:numPr>
        <w:jc w:val="left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Завртак  в гостинице.</w:t>
      </w:r>
    </w:p>
    <w:p w14:paraId="4BB696EC" w14:textId="066476BA" w:rsidR="00FC0A40" w:rsidRPr="00644366" w:rsidRDefault="00644366" w:rsidP="00644366">
      <w:pPr>
        <w:pStyle w:val="a3"/>
        <w:numPr>
          <w:ilvl w:val="0"/>
          <w:numId w:val="2"/>
        </w:numPr>
        <w:jc w:val="left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Свободный день в Тбилиси.</w:t>
      </w:r>
      <w:r w:rsidR="00384872" w:rsidRPr="00644366">
        <w:rPr>
          <w:rFonts w:cs="Calibri"/>
          <w:color w:val="1F4E79" w:themeColor="accent1" w:themeShade="80"/>
        </w:rPr>
        <w:t xml:space="preserve"> </w:t>
      </w:r>
      <w:r w:rsidR="00FC0A40" w:rsidRPr="00644366">
        <w:rPr>
          <w:rFonts w:cs="Calibri"/>
          <w:i/>
          <w:color w:val="1F4E79" w:themeColor="accent1" w:themeShade="80"/>
        </w:rPr>
        <w:t>(</w:t>
      </w:r>
      <w:r w:rsidR="00FC0A40" w:rsidRPr="00644366">
        <w:rPr>
          <w:rFonts w:cs="Calibri"/>
          <w:i/>
          <w:iCs/>
          <w:color w:val="1F4E79" w:themeColor="accent1" w:themeShade="80"/>
        </w:rPr>
        <w:t xml:space="preserve">Ночь в Гостинице </w:t>
      </w:r>
      <w:r w:rsidR="00FC0A40" w:rsidRPr="00644366">
        <w:rPr>
          <w:rFonts w:cs="Calibri"/>
          <w:i/>
          <w:color w:val="1F4E79" w:themeColor="accent1" w:themeShade="80"/>
        </w:rPr>
        <w:t>Тбилиси</w:t>
      </w:r>
      <w:r w:rsidR="00FC0A40" w:rsidRPr="00644366">
        <w:rPr>
          <w:rFonts w:cs="Calibri"/>
          <w:i/>
          <w:iCs/>
          <w:color w:val="1F4E79" w:themeColor="accent1" w:themeShade="80"/>
        </w:rPr>
        <w:t>).</w:t>
      </w:r>
    </w:p>
    <w:p w14:paraId="1B1F7502" w14:textId="77777777" w:rsidR="00644366" w:rsidRDefault="00644366" w:rsidP="00644366">
      <w:pPr>
        <w:rPr>
          <w:rFonts w:cs="Calibri"/>
          <w:b/>
          <w:color w:val="1F4E79" w:themeColor="accent1" w:themeShade="80"/>
          <w:u w:val="single"/>
        </w:rPr>
      </w:pPr>
    </w:p>
    <w:p w14:paraId="36C8B93F" w14:textId="56761A80" w:rsidR="00FC0A40" w:rsidRPr="00644366" w:rsidRDefault="00FC0A40" w:rsidP="00644366">
      <w:pPr>
        <w:rPr>
          <w:rFonts w:cs="Calibri"/>
          <w:color w:val="1F4E79" w:themeColor="accent1" w:themeShade="80"/>
        </w:rPr>
      </w:pPr>
      <w:r w:rsidRPr="00644366">
        <w:rPr>
          <w:rFonts w:cs="Calibri"/>
          <w:b/>
          <w:color w:val="1F4E79" w:themeColor="accent1" w:themeShade="80"/>
          <w:u w:val="single"/>
        </w:rPr>
        <w:t xml:space="preserve">ДЕНЬ 4 </w:t>
      </w:r>
      <w:r w:rsidR="00B10EFF" w:rsidRPr="00644366">
        <w:rPr>
          <w:rFonts w:cs="Calibri"/>
          <w:b/>
          <w:color w:val="1F4E79" w:themeColor="accent1" w:themeShade="80"/>
          <w:u w:val="single"/>
        </w:rPr>
        <w:t xml:space="preserve">ТБИЛИСИ </w:t>
      </w:r>
    </w:p>
    <w:p w14:paraId="4D7773BD" w14:textId="77777777" w:rsidR="00FC0A40" w:rsidRPr="00873844" w:rsidRDefault="00FC0A40" w:rsidP="00225E41">
      <w:pPr>
        <w:pStyle w:val="a3"/>
        <w:jc w:val="left"/>
        <w:rPr>
          <w:rFonts w:cs="Calibri"/>
          <w:color w:val="1F4E79" w:themeColor="accent1" w:themeShade="80"/>
        </w:rPr>
      </w:pPr>
    </w:p>
    <w:p w14:paraId="7A9FE8EE" w14:textId="77777777" w:rsidR="00FC0A40" w:rsidRPr="00873844" w:rsidRDefault="00FC0A40" w:rsidP="00225E41">
      <w:pPr>
        <w:pStyle w:val="a3"/>
        <w:numPr>
          <w:ilvl w:val="0"/>
          <w:numId w:val="3"/>
        </w:numPr>
        <w:jc w:val="left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 xml:space="preserve">Завтрак в гостинице. </w:t>
      </w:r>
    </w:p>
    <w:p w14:paraId="63B7F968" w14:textId="77777777" w:rsidR="00FC0A40" w:rsidRPr="00873844" w:rsidRDefault="00FC0A40" w:rsidP="00225E41">
      <w:pPr>
        <w:pStyle w:val="a3"/>
        <w:numPr>
          <w:ilvl w:val="0"/>
          <w:numId w:val="3"/>
        </w:numPr>
        <w:jc w:val="left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Освобождение номеров.</w:t>
      </w:r>
    </w:p>
    <w:p w14:paraId="23E7E9DE" w14:textId="77777777" w:rsidR="00FC0A40" w:rsidRPr="00873844" w:rsidRDefault="00FC0A40" w:rsidP="00225E41">
      <w:pPr>
        <w:pStyle w:val="a3"/>
        <w:numPr>
          <w:ilvl w:val="0"/>
          <w:numId w:val="3"/>
        </w:numPr>
        <w:jc w:val="left"/>
        <w:rPr>
          <w:rFonts w:cs="Calibri"/>
          <w:color w:val="1F4E79" w:themeColor="accent1" w:themeShade="80"/>
        </w:rPr>
      </w:pPr>
      <w:r w:rsidRPr="00873844">
        <w:rPr>
          <w:rFonts w:cs="Calibri"/>
          <w:color w:val="1F4E79" w:themeColor="accent1" w:themeShade="80"/>
        </w:rPr>
        <w:t>Трансфер в аэропорт г. Тбилиси.</w:t>
      </w:r>
    </w:p>
    <w:p w14:paraId="1303B062" w14:textId="77777777" w:rsidR="00FC0A40" w:rsidRPr="00873844" w:rsidRDefault="00FC0A40" w:rsidP="00225E41">
      <w:pPr>
        <w:rPr>
          <w:rStyle w:val="textexposedshow"/>
          <w:rFonts w:ascii="Calibri" w:hAnsi="Calibri" w:cs="Calibri"/>
          <w:color w:val="1F4E79" w:themeColor="accent1" w:themeShade="80"/>
          <w:shd w:val="clear" w:color="auto" w:fill="FFFFFF"/>
          <w:lang w:val="ru-RU"/>
        </w:rPr>
      </w:pPr>
    </w:p>
    <w:p w14:paraId="5D0C3AE8" w14:textId="77777777" w:rsidR="00246B19" w:rsidRPr="00356DAA" w:rsidRDefault="00246B19" w:rsidP="00246B19">
      <w:pPr>
        <w:spacing w:after="0"/>
        <w:jc w:val="center"/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</w:pPr>
      <w:r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  <w:t xml:space="preserve">* СТОИМОСТЬ УКАЗАНА ЗА ВЕСЬ ТУР, НА ОДНОГО ЧЕЛОВЕКА В </w:t>
      </w:r>
      <w:r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</w:rPr>
        <w:t>USD</w:t>
      </w:r>
      <w:r w:rsidRPr="00356DAA">
        <w:rPr>
          <w:rFonts w:cstheme="minorHAnsi"/>
          <w:b/>
          <w:bCs/>
          <w:color w:val="C00000"/>
          <w:bdr w:val="none" w:sz="0" w:space="0" w:color="auto" w:frame="1"/>
          <w:shd w:val="clear" w:color="auto" w:fill="FFFFFF"/>
          <w:lang w:val="ru-RU"/>
        </w:rPr>
        <w:t>.</w:t>
      </w:r>
    </w:p>
    <w:p w14:paraId="09E4221F" w14:textId="77777777" w:rsidR="00246B19" w:rsidRPr="005E2799" w:rsidRDefault="00246B19" w:rsidP="00246B19">
      <w:pPr>
        <w:spacing w:after="0"/>
        <w:jc w:val="center"/>
        <w:rPr>
          <w:rFonts w:cstheme="minorHAnsi"/>
          <w:b/>
          <w:bCs/>
          <w:color w:val="C00000"/>
          <w:lang w:val="ru-GE"/>
        </w:rPr>
      </w:pPr>
    </w:p>
    <w:p w14:paraId="58FCD156" w14:textId="77777777" w:rsidR="00A26D10" w:rsidRPr="00246B19" w:rsidRDefault="00A26D10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GE"/>
        </w:rPr>
      </w:pPr>
    </w:p>
    <w:tbl>
      <w:tblPr>
        <w:tblpPr w:leftFromText="180" w:rightFromText="180" w:vertAnchor="text" w:horzAnchor="margin" w:tblpY="-59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1"/>
        <w:gridCol w:w="709"/>
        <w:gridCol w:w="709"/>
        <w:gridCol w:w="709"/>
      </w:tblGrid>
      <w:tr w:rsidR="00873844" w:rsidRPr="0014471B" w14:paraId="6BE71EF5" w14:textId="77777777" w:rsidTr="00873844">
        <w:trPr>
          <w:trHeight w:val="244"/>
        </w:trPr>
        <w:tc>
          <w:tcPr>
            <w:tcW w:w="678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FBD4B4"/>
          </w:tcPr>
          <w:p w14:paraId="75F7ABBA" w14:textId="77777777" w:rsidR="00873844" w:rsidRPr="00AC0BF1" w:rsidRDefault="00873844" w:rsidP="00873844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Проживание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2E74B5" w:themeColor="accent1" w:themeShade="BF"/>
            </w:tcBorders>
            <w:shd w:val="clear" w:color="auto" w:fill="FBD4B4"/>
            <w:vAlign w:val="center"/>
          </w:tcPr>
          <w:p w14:paraId="3983F675" w14:textId="77777777" w:rsidR="00873844" w:rsidRPr="0014471B" w:rsidRDefault="00873844" w:rsidP="00873844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S</w:t>
            </w:r>
            <w:r>
              <w:rPr>
                <w:color w:val="1F4E79" w:themeColor="accent1" w:themeShade="80"/>
                <w:sz w:val="20"/>
                <w:szCs w:val="20"/>
              </w:rPr>
              <w:t>NGL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shd w:val="clear" w:color="auto" w:fill="FBD4B4"/>
            <w:vAlign w:val="center"/>
          </w:tcPr>
          <w:p w14:paraId="1692B1F6" w14:textId="77777777" w:rsidR="00873844" w:rsidRPr="0014471B" w:rsidRDefault="00873844" w:rsidP="00873844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D</w:t>
            </w:r>
            <w:r>
              <w:rPr>
                <w:color w:val="1F4E79" w:themeColor="accent1" w:themeShade="80"/>
                <w:sz w:val="20"/>
                <w:szCs w:val="20"/>
              </w:rPr>
              <w:t>BL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shd w:val="clear" w:color="auto" w:fill="FBD4B4"/>
            <w:vAlign w:val="center"/>
          </w:tcPr>
          <w:p w14:paraId="14C1DA79" w14:textId="77777777" w:rsidR="00873844" w:rsidRPr="0014471B" w:rsidRDefault="00873844" w:rsidP="00873844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T</w:t>
            </w:r>
            <w:r>
              <w:rPr>
                <w:color w:val="1F4E79" w:themeColor="accent1" w:themeShade="80"/>
                <w:sz w:val="20"/>
                <w:szCs w:val="20"/>
              </w:rPr>
              <w:t>RPL</w:t>
            </w:r>
          </w:p>
        </w:tc>
      </w:tr>
      <w:tr w:rsidR="00246B19" w:rsidRPr="00313A5C" w14:paraId="75936B63" w14:textId="77777777" w:rsidTr="00873844">
        <w:trPr>
          <w:trHeight w:val="250"/>
        </w:trPr>
        <w:tc>
          <w:tcPr>
            <w:tcW w:w="6781" w:type="dxa"/>
            <w:tcBorders>
              <w:top w:val="single" w:sz="18" w:space="0" w:color="365F91"/>
              <w:left w:val="single" w:sz="18" w:space="0" w:color="365F91"/>
              <w:bottom w:val="single" w:sz="18" w:space="0" w:color="2E74B5" w:themeColor="accent1" w:themeShade="BF"/>
              <w:right w:val="single" w:sz="18" w:space="0" w:color="365F91"/>
            </w:tcBorders>
          </w:tcPr>
          <w:p w14:paraId="1C9B9664" w14:textId="7350CCFE" w:rsidR="00246B19" w:rsidRPr="00246B19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Отель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3* 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Эконом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Hotel Vista, Hotel Epic, Voyager 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или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C0BF1"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подобные</w:t>
            </w:r>
            <w:r w:rsidRPr="00127C56">
              <w:rPr>
                <w:rFonts w:cstheme="minorHAnsi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17E537B2" w14:textId="77777777" w:rsidR="00246B19" w:rsidRPr="00873844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345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4F967870" w14:textId="77777777" w:rsidR="00246B19" w:rsidRPr="00873844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235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5A97332F" w14:textId="77777777" w:rsidR="00246B19" w:rsidRPr="00873844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215</w:t>
            </w:r>
          </w:p>
        </w:tc>
      </w:tr>
      <w:tr w:rsidR="00246B19" w:rsidRPr="00313A5C" w14:paraId="45A3307F" w14:textId="77777777" w:rsidTr="00873844">
        <w:trPr>
          <w:trHeight w:val="210"/>
        </w:trPr>
        <w:tc>
          <w:tcPr>
            <w:tcW w:w="6781" w:type="dxa"/>
            <w:tcBorders>
              <w:top w:val="single" w:sz="18" w:space="0" w:color="2E74B5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38BA296" w14:textId="74F0034F" w:rsidR="00246B19" w:rsidRPr="00AC0BF1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BA5546">
              <w:rPr>
                <w:rFonts w:cstheme="minorHAnsi"/>
                <w:color w:val="1F4E79" w:themeColor="accent1" w:themeShade="80"/>
              </w:rPr>
              <w:t>(</w:t>
            </w:r>
            <w:r>
              <w:rPr>
                <w:rFonts w:cstheme="minorHAnsi"/>
                <w:color w:val="1F4E79" w:themeColor="accent1" w:themeShade="80"/>
              </w:rPr>
              <w:t xml:space="preserve">Maria Luis, Ibis Stadium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или</w:t>
            </w:r>
            <w:r w:rsidRPr="00BA5546">
              <w:rPr>
                <w:rFonts w:cstheme="minorHAnsi"/>
                <w:color w:val="1F4E79" w:themeColor="accent1" w:themeShade="80"/>
              </w:rPr>
              <w:t xml:space="preserve">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подобные</w:t>
            </w:r>
            <w:r w:rsidRPr="00BA5546">
              <w:rPr>
                <w:rFonts w:cstheme="minorHAnsi"/>
                <w:color w:val="1F4E79" w:themeColor="accent1" w:themeShade="80"/>
              </w:rPr>
              <w:t>)</w:t>
            </w:r>
          </w:p>
        </w:tc>
        <w:tc>
          <w:tcPr>
            <w:tcW w:w="709" w:type="dxa"/>
            <w:tcBorders>
              <w:top w:val="single" w:sz="18" w:space="0" w:color="2E74B5" w:themeColor="accent1" w:themeShade="BF"/>
              <w:left w:val="single" w:sz="18" w:space="0" w:color="365F91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0EE92472" w14:textId="7A724F69" w:rsidR="00246B19" w:rsidRPr="00AA7AA2" w:rsidRDefault="00AA7AA2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2127D5A0" w14:textId="5267433F" w:rsidR="00246B19" w:rsidRPr="00AA7AA2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  <w:t>2</w:t>
            </w:r>
            <w:r w:rsidR="00AA7AA2">
              <w:rPr>
                <w:rFonts w:cstheme="minorHAnsi"/>
                <w:color w:val="1F4E79" w:themeColor="accent1" w:themeShade="8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103B150C" w14:textId="5BAB2578" w:rsidR="00246B19" w:rsidRPr="00AA7AA2" w:rsidRDefault="00AA7AA2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190</w:t>
            </w:r>
          </w:p>
        </w:tc>
      </w:tr>
      <w:tr w:rsidR="00246B19" w:rsidRPr="0014471B" w14:paraId="3EB28EE5" w14:textId="77777777" w:rsidTr="00873844">
        <w:trPr>
          <w:trHeight w:val="211"/>
        </w:trPr>
        <w:tc>
          <w:tcPr>
            <w:tcW w:w="678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68DFD6E" w14:textId="62F3050B" w:rsidR="00246B19" w:rsidRPr="00AC0BF1" w:rsidRDefault="00246B19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ru-RU"/>
              </w:rPr>
            </w:pP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Отель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 4*( </w:t>
            </w:r>
            <w:r>
              <w:rPr>
                <w:rFonts w:cstheme="minorHAnsi"/>
                <w:color w:val="1F4E79" w:themeColor="accent1" w:themeShade="80"/>
              </w:rPr>
              <w:t>Magnolia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, </w:t>
            </w:r>
            <w:r>
              <w:rPr>
                <w:rFonts w:cstheme="minorHAnsi"/>
                <w:color w:val="1F4E79" w:themeColor="accent1" w:themeShade="80"/>
              </w:rPr>
              <w:t>Velvet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, </w:t>
            </w:r>
            <w:r>
              <w:rPr>
                <w:rFonts w:cstheme="minorHAnsi"/>
                <w:color w:val="1F4E79" w:themeColor="accent1" w:themeShade="80"/>
              </w:rPr>
              <w:t>Radius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 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или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1F4E79" w:themeColor="accent1" w:themeShade="80"/>
                <w:lang w:val="ru-RU"/>
              </w:rPr>
              <w:t>подобные</w:t>
            </w:r>
            <w:r w:rsidRPr="00E84CC1">
              <w:rPr>
                <w:rFonts w:cstheme="minorHAnsi"/>
                <w:color w:val="1F4E79" w:themeColor="accent1" w:themeShade="8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604015E3" w14:textId="279419D3" w:rsidR="00246B19" w:rsidRPr="00AA7AA2" w:rsidRDefault="00AA7AA2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159496C2" w14:textId="559EF557" w:rsidR="00246B19" w:rsidRPr="00AA7AA2" w:rsidRDefault="00AA7AA2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2E74B5" w:themeColor="accent1" w:themeShade="BF"/>
              <w:bottom w:val="single" w:sz="18" w:space="0" w:color="365F91"/>
              <w:right w:val="single" w:sz="18" w:space="0" w:color="2E74B5" w:themeColor="accent1" w:themeShade="BF"/>
            </w:tcBorders>
            <w:vAlign w:val="center"/>
          </w:tcPr>
          <w:p w14:paraId="00685C88" w14:textId="6CEDF2CB" w:rsidR="00246B19" w:rsidRPr="00AA7AA2" w:rsidRDefault="00AA7AA2" w:rsidP="00246B1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156</w:t>
            </w:r>
          </w:p>
        </w:tc>
      </w:tr>
    </w:tbl>
    <w:p w14:paraId="6320B797" w14:textId="77777777" w:rsidR="00A26D10" w:rsidRPr="00873844" w:rsidRDefault="00A26D10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79300042" w14:textId="77777777" w:rsidR="00A26D10" w:rsidRDefault="00A26D10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4186CD1A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6B77324A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56D12489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30738C17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Y="327"/>
        <w:tblW w:w="8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9"/>
        <w:gridCol w:w="3163"/>
      </w:tblGrid>
      <w:tr w:rsidR="00873844" w:rsidRPr="00644366" w14:paraId="1952647B" w14:textId="77777777" w:rsidTr="00873844">
        <w:trPr>
          <w:trHeight w:val="185"/>
        </w:trPr>
        <w:tc>
          <w:tcPr>
            <w:tcW w:w="578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BD20C8B" w14:textId="77777777" w:rsidR="00873844" w:rsidRPr="00873844" w:rsidRDefault="00873844" w:rsidP="00873844">
            <w:pPr>
              <w:rPr>
                <w:rFonts w:ascii="Calibri" w:hAnsi="Calibri" w:cs="Calibri"/>
                <w:b/>
                <w:color w:val="1F4E79" w:themeColor="accent1" w:themeShade="80"/>
                <w:sz w:val="20"/>
                <w:szCs w:val="20"/>
              </w:rPr>
            </w:pPr>
            <w:r w:rsidRPr="00873844">
              <w:rPr>
                <w:rFonts w:ascii="Calibri" w:hAnsi="Calibri" w:cs="Calibri"/>
                <w:b/>
                <w:color w:val="1F4E79" w:themeColor="accent1" w:themeShade="80"/>
                <w:sz w:val="20"/>
                <w:szCs w:val="20"/>
              </w:rPr>
              <w:t>В СТОИМОСТЬ ТУРА ВХОДИТ</w:t>
            </w:r>
          </w:p>
        </w:tc>
        <w:tc>
          <w:tcPr>
            <w:tcW w:w="316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438278F" w14:textId="77777777" w:rsidR="00873844" w:rsidRPr="00873844" w:rsidRDefault="00873844" w:rsidP="00873844">
            <w:pPr>
              <w:rPr>
                <w:rFonts w:ascii="Calibri" w:hAnsi="Calibri" w:cs="Calibri"/>
                <w:b/>
                <w:color w:val="1F4E79" w:themeColor="accent1" w:themeShade="80"/>
                <w:sz w:val="20"/>
                <w:szCs w:val="20"/>
                <w:lang w:val="ru-RU"/>
              </w:rPr>
            </w:pPr>
            <w:r w:rsidRPr="00873844">
              <w:rPr>
                <w:rFonts w:ascii="Calibri" w:hAnsi="Calibri" w:cs="Calibri"/>
                <w:b/>
                <w:color w:val="1F4E79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873844" w:rsidRPr="00644366" w14:paraId="3EB8C281" w14:textId="77777777" w:rsidTr="00873844">
        <w:trPr>
          <w:trHeight w:val="2413"/>
        </w:trPr>
        <w:tc>
          <w:tcPr>
            <w:tcW w:w="578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8E579C2" w14:textId="77777777" w:rsidR="00873844" w:rsidRPr="00873844" w:rsidRDefault="00873844" w:rsidP="00873844">
            <w:pPr>
              <w:spacing w:after="0"/>
              <w:rPr>
                <w:rFonts w:ascii="Calibri" w:hAnsi="Calibri" w:cs="Calibri"/>
                <w:color w:val="1F4E79" w:themeColor="accent1" w:themeShade="80"/>
                <w:lang w:val="ru-RU"/>
              </w:rPr>
            </w:pP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t>*Трансфер: Аэропорт – Отель – Аэропорт</w:t>
            </w: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br/>
              <w:t>*Транспортное обслуживание на протяжении всего тура согласно программе</w:t>
            </w:r>
          </w:p>
          <w:p w14:paraId="667CCE5B" w14:textId="77777777" w:rsidR="00873844" w:rsidRPr="00873844" w:rsidRDefault="00873844" w:rsidP="00873844">
            <w:pPr>
              <w:spacing w:after="0"/>
              <w:rPr>
                <w:rFonts w:ascii="Calibri" w:hAnsi="Calibri" w:cs="Calibri"/>
                <w:color w:val="1F4E79" w:themeColor="accent1" w:themeShade="80"/>
                <w:lang w:val="ru-RU"/>
              </w:rPr>
            </w:pP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t>*Проживание в гостинице выбранной категории на базе завтрака</w:t>
            </w:r>
          </w:p>
          <w:p w14:paraId="5D0572D1" w14:textId="77777777" w:rsidR="00873844" w:rsidRPr="00873844" w:rsidRDefault="00873844" w:rsidP="00873844">
            <w:pPr>
              <w:spacing w:after="0"/>
              <w:rPr>
                <w:rFonts w:ascii="Calibri" w:hAnsi="Calibri" w:cs="Calibri"/>
                <w:color w:val="1F4E79" w:themeColor="accent1" w:themeShade="80"/>
                <w:lang w:val="ru-RU"/>
              </w:rPr>
            </w:pP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t>*Все экскурсии по программе тура (Тбилиси, Мцхета)</w:t>
            </w:r>
          </w:p>
          <w:p w14:paraId="35129C22" w14:textId="77777777" w:rsidR="00873844" w:rsidRPr="00873844" w:rsidRDefault="00873844" w:rsidP="00873844">
            <w:pPr>
              <w:spacing w:after="0"/>
              <w:rPr>
                <w:rFonts w:ascii="Calibri" w:hAnsi="Calibri" w:cs="Calibri"/>
                <w:color w:val="1F4E79" w:themeColor="accent1" w:themeShade="80"/>
                <w:lang w:val="ru-RU"/>
              </w:rPr>
            </w:pP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14:paraId="689B0078" w14:textId="77777777" w:rsidR="00873844" w:rsidRPr="00873844" w:rsidRDefault="00873844" w:rsidP="00873844">
            <w:pPr>
              <w:spacing w:after="0"/>
              <w:rPr>
                <w:rFonts w:ascii="Calibri" w:hAnsi="Calibri" w:cs="Calibri"/>
                <w:color w:val="1F4E79" w:themeColor="accent1" w:themeShade="80"/>
                <w:lang w:val="ru-RU"/>
              </w:rPr>
            </w:pP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t>*Билет на канатную дорогу (подъем)</w:t>
            </w:r>
          </w:p>
        </w:tc>
        <w:tc>
          <w:tcPr>
            <w:tcW w:w="316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CA9F215" w14:textId="6DB988AD" w:rsidR="00873844" w:rsidRPr="00873844" w:rsidRDefault="00873844" w:rsidP="00246B19">
            <w:pPr>
              <w:rPr>
                <w:rFonts w:ascii="Calibri" w:hAnsi="Calibri" w:cs="Calibri"/>
                <w:color w:val="1F4E79" w:themeColor="accent1" w:themeShade="80"/>
                <w:lang w:val="ru-RU"/>
              </w:rPr>
            </w:pP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t>*Авиабилеты</w:t>
            </w: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br/>
              <w:t>*Личные расходы</w:t>
            </w: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br/>
              <w:t>*Обеды и ужины вне программы</w:t>
            </w:r>
            <w:r w:rsidRPr="00873844">
              <w:rPr>
                <w:rFonts w:ascii="Calibri" w:hAnsi="Calibri" w:cs="Calibri"/>
                <w:color w:val="1F4E79" w:themeColor="accent1" w:themeShade="80"/>
                <w:lang w:val="ru-RU"/>
              </w:rPr>
              <w:br/>
              <w:t>*Медицинская страховка</w:t>
            </w:r>
          </w:p>
        </w:tc>
      </w:tr>
    </w:tbl>
    <w:p w14:paraId="510AB584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22E25CF3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6114A181" w14:textId="77777777" w:rsid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6F84B9C9" w14:textId="77777777" w:rsidR="00873844" w:rsidRPr="00873844" w:rsidRDefault="00873844" w:rsidP="00225E41">
      <w:pPr>
        <w:rPr>
          <w:rStyle w:val="textexposedshow"/>
          <w:rFonts w:ascii="Calibri" w:hAnsi="Calibri" w:cs="Calibri"/>
          <w:color w:val="002060"/>
          <w:shd w:val="clear" w:color="auto" w:fill="FFFFFF"/>
          <w:lang w:val="ru-RU"/>
        </w:rPr>
      </w:pPr>
    </w:p>
    <w:p w14:paraId="51D851C0" w14:textId="77777777" w:rsidR="00FC0A40" w:rsidRPr="00873844" w:rsidRDefault="00FC0A40" w:rsidP="00225E41">
      <w:pPr>
        <w:rPr>
          <w:rStyle w:val="textexposedshow"/>
          <w:rFonts w:ascii="Calibri" w:hAnsi="Calibri" w:cs="Calibri"/>
          <w:color w:val="FF0000"/>
          <w:shd w:val="clear" w:color="auto" w:fill="FFFFFF"/>
          <w:lang w:val="ru-RU"/>
        </w:rPr>
      </w:pPr>
    </w:p>
    <w:p w14:paraId="72C504CB" w14:textId="77777777" w:rsidR="00FB3EB2" w:rsidRDefault="00FC0A40" w:rsidP="00225E41">
      <w:pPr>
        <w:spacing w:after="0"/>
        <w:rPr>
          <w:rStyle w:val="textexposedshow"/>
          <w:rFonts w:ascii="Calibri" w:hAnsi="Calibri" w:cs="Calibri"/>
          <w:i/>
          <w:iCs/>
          <w:color w:val="FF0000"/>
          <w:shd w:val="clear" w:color="auto" w:fill="FFFFFF"/>
          <w:lang w:val="ru-RU"/>
        </w:rPr>
      </w:pPr>
      <w:r w:rsidRPr="00873844">
        <w:rPr>
          <w:rStyle w:val="textexposedshow"/>
          <w:rFonts w:ascii="Calibri" w:hAnsi="Calibri" w:cs="Calibri"/>
          <w:i/>
          <w:iCs/>
          <w:color w:val="FF0000"/>
          <w:shd w:val="clear" w:color="auto" w:fill="FFFFFF"/>
          <w:lang w:val="ru-RU"/>
        </w:rPr>
        <w:br/>
        <w:t xml:space="preserve">*Указанные цены могут меняться согласно курсу доллара на момент бронирования. </w:t>
      </w:r>
    </w:p>
    <w:p w14:paraId="0B55DBFB" w14:textId="77777777" w:rsidR="00FC0A40" w:rsidRPr="00873844" w:rsidRDefault="00FC0A40" w:rsidP="00225E41">
      <w:pPr>
        <w:spacing w:after="0"/>
        <w:rPr>
          <w:rStyle w:val="textexposedshow"/>
          <w:rFonts w:ascii="Calibri" w:hAnsi="Calibri" w:cs="Calibri"/>
          <w:i/>
          <w:iCs/>
          <w:color w:val="FF0000"/>
          <w:shd w:val="clear" w:color="auto" w:fill="FFFFFF"/>
          <w:lang w:val="ru-RU"/>
        </w:rPr>
      </w:pPr>
      <w:r w:rsidRPr="00873844">
        <w:rPr>
          <w:rStyle w:val="textexposedshow"/>
          <w:rFonts w:ascii="Calibri" w:hAnsi="Calibri" w:cs="Calibri"/>
          <w:i/>
          <w:iCs/>
          <w:color w:val="FF0000"/>
          <w:shd w:val="clear" w:color="auto" w:fill="FFFFFF"/>
          <w:lang w:val="ru-RU"/>
        </w:rPr>
        <w:t xml:space="preserve">*Указанные отели могут быть заменены аналогичными. </w:t>
      </w:r>
    </w:p>
    <w:p w14:paraId="77E4E5F3" w14:textId="77777777" w:rsidR="00FC0A40" w:rsidRPr="00873844" w:rsidRDefault="00FC0A40" w:rsidP="00225E41">
      <w:pPr>
        <w:spacing w:after="0"/>
        <w:rPr>
          <w:rStyle w:val="textexposedshow"/>
          <w:rFonts w:ascii="Calibri" w:hAnsi="Calibri" w:cs="Calibri"/>
          <w:i/>
          <w:iCs/>
          <w:color w:val="FF0000"/>
          <w:shd w:val="clear" w:color="auto" w:fill="FFFFFF"/>
          <w:lang w:val="ru-RU"/>
        </w:rPr>
      </w:pPr>
      <w:r w:rsidRPr="00873844">
        <w:rPr>
          <w:rStyle w:val="textexposedshow"/>
          <w:rFonts w:ascii="Calibri" w:hAnsi="Calibri" w:cs="Calibri"/>
          <w:i/>
          <w:iCs/>
          <w:color w:val="FF0000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p w14:paraId="23569D35" w14:textId="77777777" w:rsidR="00FC0A40" w:rsidRPr="00873844" w:rsidRDefault="00FC0A40" w:rsidP="00225E41">
      <w:pPr>
        <w:spacing w:after="0"/>
        <w:rPr>
          <w:rStyle w:val="textexposedshow"/>
          <w:rFonts w:ascii="Calibri" w:hAnsi="Calibri" w:cs="Calibri"/>
          <w:color w:val="FF0000"/>
          <w:shd w:val="clear" w:color="auto" w:fill="FFFFFF"/>
          <w:lang w:val="ru-RU"/>
        </w:rPr>
      </w:pPr>
    </w:p>
    <w:p w14:paraId="4CD9AC88" w14:textId="77777777" w:rsidR="00FC0A40" w:rsidRPr="00873844" w:rsidRDefault="00FC0A40" w:rsidP="00225E41">
      <w:pPr>
        <w:spacing w:after="0"/>
        <w:rPr>
          <w:rStyle w:val="textexposedshow"/>
          <w:rFonts w:ascii="Calibri" w:hAnsi="Calibri" w:cs="Calibri"/>
          <w:color w:val="FF0000"/>
          <w:shd w:val="clear" w:color="auto" w:fill="FFFFFF"/>
          <w:lang w:val="ru-RU"/>
        </w:rPr>
      </w:pPr>
    </w:p>
    <w:p w14:paraId="55BCB2AC" w14:textId="77777777" w:rsidR="00873844" w:rsidRPr="00873844" w:rsidRDefault="00873844">
      <w:pPr>
        <w:spacing w:after="0"/>
        <w:rPr>
          <w:rStyle w:val="textexposedshow"/>
          <w:rFonts w:ascii="Calibri" w:hAnsi="Calibri" w:cs="Calibri"/>
          <w:color w:val="FF0000"/>
          <w:shd w:val="clear" w:color="auto" w:fill="FFFFFF"/>
          <w:lang w:val="ru-RU"/>
        </w:rPr>
      </w:pPr>
    </w:p>
    <w:sectPr w:rsidR="00873844" w:rsidRPr="00873844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E2"/>
    <w:rsid w:val="000141EF"/>
    <w:rsid w:val="00030520"/>
    <w:rsid w:val="00094CFC"/>
    <w:rsid w:val="001B3463"/>
    <w:rsid w:val="00225E41"/>
    <w:rsid w:val="00246B19"/>
    <w:rsid w:val="002F43F6"/>
    <w:rsid w:val="00331CDA"/>
    <w:rsid w:val="00337288"/>
    <w:rsid w:val="003418CD"/>
    <w:rsid w:val="003470EF"/>
    <w:rsid w:val="00384872"/>
    <w:rsid w:val="003B038E"/>
    <w:rsid w:val="003E5024"/>
    <w:rsid w:val="004B41A3"/>
    <w:rsid w:val="005E15E2"/>
    <w:rsid w:val="005F2201"/>
    <w:rsid w:val="00644366"/>
    <w:rsid w:val="007E4F70"/>
    <w:rsid w:val="00873844"/>
    <w:rsid w:val="00895FD7"/>
    <w:rsid w:val="008A26DC"/>
    <w:rsid w:val="008B393A"/>
    <w:rsid w:val="008F4F03"/>
    <w:rsid w:val="0090064E"/>
    <w:rsid w:val="00907122"/>
    <w:rsid w:val="009636C0"/>
    <w:rsid w:val="009A2E21"/>
    <w:rsid w:val="009B5DBD"/>
    <w:rsid w:val="00A00EB8"/>
    <w:rsid w:val="00A26D10"/>
    <w:rsid w:val="00AA7AA2"/>
    <w:rsid w:val="00B10EFF"/>
    <w:rsid w:val="00BC1B29"/>
    <w:rsid w:val="00BE3B3D"/>
    <w:rsid w:val="00D67026"/>
    <w:rsid w:val="00E70587"/>
    <w:rsid w:val="00FB3EB2"/>
    <w:rsid w:val="00FB48FB"/>
    <w:rsid w:val="00FC0A40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3FB"/>
  <w15:chartTrackingRefBased/>
  <w15:docId w15:val="{3DEF412B-1EAA-4406-B8DE-170FFD81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A4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4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FC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736</Words>
  <Characters>3690</Characters>
  <Application>Microsoft Office Word</Application>
  <DocSecurity>0</DocSecurity>
  <Lines>115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36</cp:revision>
  <dcterms:created xsi:type="dcterms:W3CDTF">2018-01-17T15:21:00Z</dcterms:created>
  <dcterms:modified xsi:type="dcterms:W3CDTF">2022-01-27T19:05:00Z</dcterms:modified>
</cp:coreProperties>
</file>