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81" w:rsidRPr="00043726" w:rsidRDefault="00142FB9" w:rsidP="00FF55E5">
      <w:pPr>
        <w:jc w:val="both"/>
        <w:rPr>
          <w:rStyle w:val="a9"/>
          <w:rFonts w:asciiTheme="minorHAnsi" w:eastAsiaTheme="minorEastAsia" w:hAnsiTheme="minorHAnsi" w:cstheme="minorHAnsi"/>
          <w:color w:val="244061" w:themeColor="accent1" w:themeShade="80"/>
          <w:spacing w:val="0"/>
          <w:kern w:val="0"/>
          <w:sz w:val="22"/>
          <w:szCs w:val="22"/>
          <w:lang w:val="ru-RU"/>
        </w:rPr>
      </w:pPr>
      <w:r w:rsidRPr="00043726">
        <w:rPr>
          <w:rFonts w:cstheme="minorHAnsi"/>
          <w:noProof/>
          <w:color w:val="244061" w:themeColor="accent1" w:themeShade="80"/>
        </w:rPr>
        <w:drawing>
          <wp:anchor distT="0" distB="0" distL="114300" distR="114300" simplePos="0" relativeHeight="251656704" behindDoc="0" locked="0" layoutInCell="1" allowOverlap="1" wp14:anchorId="7FCCCD3D" wp14:editId="6EEA9C9C">
            <wp:simplePos x="0" y="0"/>
            <wp:positionH relativeFrom="column">
              <wp:posOffset>-117937</wp:posOffset>
            </wp:positionH>
            <wp:positionV relativeFrom="paragraph">
              <wp:posOffset>-375400</wp:posOffset>
            </wp:positionV>
            <wp:extent cx="1487805" cy="536575"/>
            <wp:effectExtent l="0" t="0" r="0" b="0"/>
            <wp:wrapThrough wrapText="bothSides">
              <wp:wrapPolygon edited="0">
                <wp:start x="0" y="0"/>
                <wp:lineTo x="0" y="4090"/>
                <wp:lineTo x="738" y="12270"/>
                <wp:lineTo x="2766" y="16871"/>
                <wp:lineTo x="1844" y="16871"/>
                <wp:lineTo x="1475" y="19427"/>
                <wp:lineTo x="2028" y="20961"/>
                <wp:lineTo x="20835" y="20961"/>
                <wp:lineTo x="21388" y="17382"/>
                <wp:lineTo x="19729" y="16871"/>
                <wp:lineTo x="17885" y="16871"/>
                <wp:lineTo x="21204" y="14315"/>
                <wp:lineTo x="21204" y="3579"/>
                <wp:lineTo x="16041" y="1022"/>
                <wp:lineTo x="4609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E3" w:rsidRPr="00043726">
        <w:rPr>
          <w:rFonts w:cstheme="minorHAnsi"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3134129</wp:posOffset>
                </wp:positionH>
                <wp:positionV relativeFrom="paragraph">
                  <wp:posOffset>-450215</wp:posOffset>
                </wp:positionV>
                <wp:extent cx="3268980" cy="7975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5F0" w:rsidRPr="002A6E05" w:rsidRDefault="001715F0" w:rsidP="00587177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6E05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Address: Georgia, Tbilisi, Kostava str. 5A</w:t>
                            </w:r>
                          </w:p>
                          <w:p w:rsidR="001715F0" w:rsidRPr="002A6E05" w:rsidRDefault="001715F0" w:rsidP="00587177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6E05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TEL: +995 595 482233</w:t>
                            </w:r>
                          </w:p>
                          <w:p w:rsidR="001715F0" w:rsidRPr="002A6E05" w:rsidRDefault="001715F0" w:rsidP="00587177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6E05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E-mail: incoming@vectorge.com</w:t>
                            </w:r>
                            <w:r w:rsidRPr="002A6E05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br/>
                              <w:t>Web: www.vectorge.com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8pt;margin-top:-35.45pt;width:257.4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qNN8wEAAMYDAAAOAAAAZHJzL2Uyb0RvYy54bWysU9tu2zAMfR+wfxD0vjhJ01yMOEXXosOA&#13;&#10;rhvQ7gMYWY6F2aJGKbGzrx8lp1m2vQ17EcSLDg8PqfVN3zbioMkbtIWcjMZSaKuwNHZXyK8vD++W&#13;&#10;UvgAtoQGrS7kUXt5s3n7Zt25XE+xxqbUJBjE+rxzhaxDcHmWeVXrFvwInbYcrJBaCGzSLisJOkZv&#13;&#10;m2w6Hs+zDql0hEp7z977ISg3Cb+qtAqfq8rrIJpCMreQTkrnNp7ZZg35jsDVRp1owD+waMFYLnqG&#13;&#10;uocAYk/mL6jWKEKPVRgpbDOsKqN06oG7mYz/6Oa5BqdTLyyOd2eZ/P+DVU+HLyRMWcipFBZaHtGL&#13;&#10;7oN4j724iup0zuec9Ow4LfTs5imnTr17RPXNC4t3NdidviXCrtZQMrtJfJldPB1wfATZdp+w5DKw&#13;&#10;D5iA+oraKB2LIRidp3Q8TyZSUey8ms6XqyWHFMcWq8X1PI0ug/z1tSMfPmhsRbwUknjyCR0Ojz5E&#13;&#10;NpC/psRiFh9M06TpN/Y3BydGT2IfCQ/UQ7/tT2pssTxyH4TDMvHy86VG+iFFx4tUSP99D6SlaD5a&#13;&#10;1mI1mc3i5iVjdr2YskGXke1lBKxiqEIGKYbrXRi2de/I7GquNKhv8Zb1q0xqLQo9sDrx5mVJHZ8W&#13;&#10;O27jpZ2yfn2/zU8AAAD//wMAUEsDBBQABgAIAAAAIQBTIVtu4QAAABABAAAPAAAAZHJzL2Rvd25y&#13;&#10;ZXYueG1sTE/JTsMwEL0j8Q/WIHFrbSBdkmZSISquoBao1JsbT5OIeBzFbhP+HvcEl5Ge5q35erSt&#13;&#10;uFDvG8cID1MFgrh0puEK4fPjdbIE4YNmo1vHhPBDHtbF7U2uM+MG3tJlFyoRTdhnGqEOocuk9GVN&#13;&#10;Vvup64jj7+R6q0OEfSVNr4doblv5qNRcWt1wTKh1Ry81ld+7s0X4ejsd9ol6rzZ21g1uVJJtKhHv&#13;&#10;78bNKp7nFYhAY/hTwHVD7A9FLHZ0ZzZetAhJ+jSPVITJQqUgrgyllgmII8IsWYAscvl/SPELAAD/&#13;&#10;/wMAUEsBAi0AFAAGAAgAAAAhALaDOJL+AAAA4QEAABMAAAAAAAAAAAAAAAAAAAAAAFtDb250ZW50&#13;&#10;X1R5cGVzXS54bWxQSwECLQAUAAYACAAAACEAOP0h/9YAAACUAQAACwAAAAAAAAAAAAAAAAAvAQAA&#13;&#10;X3JlbHMvLnJlbHNQSwECLQAUAAYACAAAACEAdZKjTfMBAADGAwAADgAAAAAAAAAAAAAAAAAuAgAA&#13;&#10;ZHJzL2Uyb0RvYy54bWxQSwECLQAUAAYACAAAACEAUyFbbuEAAAAQAQAADwAAAAAAAAAAAAAAAABN&#13;&#10;BAAAZHJzL2Rvd25yZXYueG1sUEsFBgAAAAAEAAQA8wAAAFsFAAAAAA==&#13;&#10;" filled="f" stroked="f">
                <v:textbox>
                  <w:txbxContent>
                    <w:p w:rsidR="001715F0" w:rsidRPr="002A6E05" w:rsidRDefault="001715F0" w:rsidP="00587177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2A6E05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Address: Georgia, Tbilisi, </w:t>
                      </w:r>
                      <w:proofErr w:type="spellStart"/>
                      <w:r w:rsidRPr="002A6E05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Kostava</w:t>
                      </w:r>
                      <w:proofErr w:type="spellEnd"/>
                      <w:r w:rsidRPr="002A6E05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str. 5A</w:t>
                      </w:r>
                    </w:p>
                    <w:p w:rsidR="001715F0" w:rsidRPr="002A6E05" w:rsidRDefault="001715F0" w:rsidP="00587177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2A6E05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TEL: +995 595 482233</w:t>
                      </w:r>
                    </w:p>
                    <w:p w:rsidR="001715F0" w:rsidRPr="002A6E05" w:rsidRDefault="001715F0" w:rsidP="00587177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2A6E05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E-mail: incoming@vectorge.com</w:t>
                      </w:r>
                      <w:r w:rsidRPr="002A6E05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br/>
                        <w:t>Web: www.vectorge.com</w:t>
                      </w:r>
                    </w:p>
                  </w:txbxContent>
                </v:textbox>
              </v:shape>
            </w:pict>
          </mc:Fallback>
        </mc:AlternateContent>
      </w:r>
      <w:r w:rsidR="005236E3" w:rsidRPr="00043726">
        <w:rPr>
          <w:rFonts w:cstheme="minorHAnsi"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-1795318</wp:posOffset>
                </wp:positionH>
                <wp:positionV relativeFrom="paragraph">
                  <wp:posOffset>-450215</wp:posOffset>
                </wp:positionV>
                <wp:extent cx="7776210" cy="798022"/>
                <wp:effectExtent l="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798022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1828C" id="Rectangle 2" o:spid="_x0000_s1026" style="position:absolute;margin-left:-141.35pt;margin-top:-35.45pt;width:612.3pt;height:62.8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keo/wEAANsDAAAOAAAAZHJzL2Uyb0RvYy54bWysU9uO0zAQfUfiHyy/01xUtt2o6Wrpsghp&#13;&#10;gRULH+A6TmLheMzYbVq+nrHTLQXeEC+WxzM+PufMeHVzGAzbK/QabM2LWc6ZshIabbuaf/1y/2rJ&#13;&#10;mQ/CNsKAVTU/Ks9v1i9frEZXqRJ6MI1CRiDWV6OreR+Cq7LMy14Nws/AKUvJFnAQgULssgbFSOiD&#13;&#10;yco8v8pGwMYhSOU9nd5NSb5O+G2rZPjUtl4FZmpO3EJaMa3buGbrlag6FK7X8kRD/AOLQWhLj56h&#13;&#10;7kQQbIf6L6hBSwQPbZhJGDJoWy1V0kBqivwPNU+9cCppIXO8O9vk/x+s/Lh/RKYb6h1nVgzUos9k&#13;&#10;mrCdUayM9ozOV1T15B4xCvTuAeQ3zyxseqpSt4gw9ko0RKqI9dlvF2Lg6Srbjh+gIXSxC5CcOrQ4&#13;&#10;REDygB1SQ47nhqhDYJIOF4vFVVlQ3yTlFtfLvEyUMlE933bowzsFA4ubmiNxT+hi/+BDZCOq55LE&#13;&#10;Hoxu7rUxKcBuuzHI9oKG481ys3k7TwJI5GWZsbHYQrw2IcaTJDMqmxzaQnMklQjThNGPoE0P+IOz&#13;&#10;kaar5v77TqDizLy35NR1MZ/HcUzB/PWipAAvM9vLjLCSoGoeOJu2mzCN8M6h7np6qUiiLdySu61O&#13;&#10;wqPzE6sTWZqg5Mdp2uOIXsap6tefXP8EAAD//wMAUEsDBBQABgAIAAAAIQBTQx4w5AAAABABAAAP&#13;&#10;AAAAZHJzL2Rvd25yZXYueG1sTE9Nb4JAEL036X/YTJPedJFYBWQxFttT40Hb6HWFEUjZWcouSv99&#13;&#10;p6f2MnmTefM+0vVoWnHF3jWWFMymAQikwpYNVQo+3l8nEQjnNZW6tYQKvtHBOru/S3VS2hvt8Xrw&#13;&#10;lWARcolWUHvfJVK6okaj3dR2SHy72N5oz2tfybLXNxY3rQyDYCGNbogdat1hXmPxeRiMgqPTp5e3&#13;&#10;fZTH4XbzPOwWMi++Lko9PozbFY/NCoTH0f99wG8Hzg8ZBzvbgUonWgWTMAqXzGW0DGIQTInnMwZn&#13;&#10;BU/zCGSWyv9Fsh8AAAD//wMAUEsBAi0AFAAGAAgAAAAhALaDOJL+AAAA4QEAABMAAAAAAAAAAAAA&#13;&#10;AAAAAAAAAFtDb250ZW50X1R5cGVzXS54bWxQSwECLQAUAAYACAAAACEAOP0h/9YAAACUAQAACwAA&#13;&#10;AAAAAAAAAAAAAAAvAQAAX3JlbHMvLnJlbHNQSwECLQAUAAYACAAAACEAiZJHqP8BAADbAwAADgAA&#13;&#10;AAAAAAAAAAAAAAAuAgAAZHJzL2Uyb0RvYy54bWxQSwECLQAUAAYACAAAACEAU0MeMOQAAAAQAQAA&#13;&#10;DwAAAAAAAAAAAAAAAABZBAAAZHJzL2Rvd25yZXYueG1sUEsFBgAAAAAEAAQA8wAAAGoFAAAAAA==&#13;&#10;" fillcolor="#b8cce4" stroked="f"/>
            </w:pict>
          </mc:Fallback>
        </mc:AlternateContent>
      </w:r>
      <w:r w:rsidR="00AE4697" w:rsidRPr="00043726">
        <w:rPr>
          <w:rFonts w:cstheme="minorHAnsi"/>
          <w:b/>
          <w:color w:val="244061" w:themeColor="accent1" w:themeShade="80"/>
          <w:lang w:val="ru-RU"/>
        </w:rPr>
        <w:t xml:space="preserve">                                                                                  </w:t>
      </w:r>
    </w:p>
    <w:p w:rsidR="001B16E0" w:rsidRPr="00043726" w:rsidRDefault="00E363B6" w:rsidP="001B16E0">
      <w:pPr>
        <w:pStyle w:val="1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244061" w:themeColor="accent1" w:themeShade="80"/>
          <w:spacing w:val="-5"/>
          <w:sz w:val="28"/>
          <w:szCs w:val="28"/>
          <w:lang w:val="ru-RU"/>
        </w:rPr>
      </w:pPr>
      <w:r w:rsidRPr="00043726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az-Latn-AZ"/>
        </w:rPr>
        <w:br/>
      </w:r>
      <w:r w:rsidR="001B16E0" w:rsidRPr="00043726">
        <w:rPr>
          <w:rFonts w:asciiTheme="minorHAnsi" w:hAnsiTheme="minorHAnsi" w:cstheme="minorHAnsi"/>
          <w:b/>
          <w:bCs/>
          <w:color w:val="244061" w:themeColor="accent1" w:themeShade="80"/>
          <w:spacing w:val="-5"/>
          <w:sz w:val="28"/>
          <w:szCs w:val="28"/>
          <w:lang w:val="ru-RU"/>
        </w:rPr>
        <w:t>ШАМАХАНСКАЯ ЦАРИЦА</w:t>
      </w:r>
      <w:r w:rsidR="00043726">
        <w:rPr>
          <w:rFonts w:asciiTheme="minorHAnsi" w:hAnsiTheme="minorHAnsi" w:cstheme="minorHAnsi"/>
          <w:b/>
          <w:bCs/>
          <w:color w:val="244061" w:themeColor="accent1" w:themeShade="80"/>
          <w:spacing w:val="-5"/>
          <w:sz w:val="28"/>
          <w:szCs w:val="28"/>
          <w:lang w:val="ru-RU"/>
        </w:rPr>
        <w:t xml:space="preserve"> </w:t>
      </w:r>
      <w:r w:rsidR="0087546C">
        <w:rPr>
          <w:rFonts w:asciiTheme="minorHAnsi" w:hAnsiTheme="minorHAnsi" w:cstheme="minorHAnsi"/>
          <w:b/>
          <w:bCs/>
          <w:color w:val="244061" w:themeColor="accent1" w:themeShade="80"/>
          <w:spacing w:val="-5"/>
          <w:sz w:val="28"/>
          <w:szCs w:val="28"/>
          <w:lang w:val="ru-RU"/>
        </w:rPr>
        <w:t>(6</w:t>
      </w:r>
      <w:r w:rsidR="00043726">
        <w:rPr>
          <w:rFonts w:asciiTheme="minorHAnsi" w:hAnsiTheme="minorHAnsi" w:cstheme="minorHAnsi"/>
          <w:b/>
          <w:bCs/>
          <w:color w:val="244061" w:themeColor="accent1" w:themeShade="80"/>
          <w:spacing w:val="-5"/>
          <w:sz w:val="28"/>
          <w:szCs w:val="28"/>
          <w:lang w:val="ru-RU"/>
        </w:rPr>
        <w:t xml:space="preserve"> ночей/5 дней)</w:t>
      </w:r>
    </w:p>
    <w:p w:rsidR="001B16E0" w:rsidRPr="001B16E0" w:rsidRDefault="001B16E0" w:rsidP="001B16E0">
      <w:pPr>
        <w:shd w:val="clear" w:color="auto" w:fill="FFFFFF"/>
        <w:spacing w:before="300" w:after="300" w:line="240" w:lineRule="auto"/>
        <w:rPr>
          <w:rFonts w:eastAsia="Times New Roman" w:cstheme="minorHAnsi"/>
          <w:color w:val="C00000"/>
          <w:lang w:val="ru-GE" w:eastAsia="ru-RU"/>
        </w:rPr>
      </w:pPr>
      <w:r w:rsidRPr="001B16E0">
        <w:rPr>
          <w:rFonts w:eastAsia="Times New Roman" w:cstheme="minorHAnsi"/>
          <w:b/>
          <w:bCs/>
          <w:color w:val="C00000"/>
          <w:lang w:val="ru-GE" w:eastAsia="ru-RU"/>
        </w:rPr>
        <w:t>ПРОЖИВАНИЕ: 5 ночей в Баку, 1 ночь в Шеки</w:t>
      </w:r>
    </w:p>
    <w:p w:rsidR="001B16E0" w:rsidRPr="001B16E0" w:rsidRDefault="001B16E0" w:rsidP="001B16E0">
      <w:pPr>
        <w:shd w:val="clear" w:color="auto" w:fill="FFFFFF"/>
        <w:spacing w:after="0" w:line="240" w:lineRule="auto"/>
        <w:rPr>
          <w:rFonts w:eastAsia="Times New Roman" w:cstheme="minorHAnsi"/>
          <w:color w:val="C00000"/>
          <w:lang w:val="ru-GE" w:eastAsia="ru-RU"/>
        </w:rPr>
      </w:pPr>
      <w:r w:rsidRPr="001B16E0">
        <w:rPr>
          <w:rFonts w:eastAsia="Times New Roman" w:cstheme="minorHAnsi"/>
          <w:b/>
          <w:bCs/>
          <w:color w:val="C00000"/>
          <w:lang w:val="ru-GE" w:eastAsia="ru-RU"/>
        </w:rPr>
        <w:t>ГАРАНТИРОВАННИЫЕ ДАТЫ ЗАЕЗДОВ НА 2020 ГОД: 06.03.20, 03.04.20,</w:t>
      </w:r>
      <w:r w:rsidR="001B5E0D" w:rsidRPr="001B5E0D">
        <w:rPr>
          <w:rFonts w:eastAsia="Times New Roman" w:cstheme="minorHAnsi"/>
          <w:b/>
          <w:bCs/>
          <w:color w:val="C00000"/>
          <w:lang w:val="ru-RU" w:eastAsia="ru-RU"/>
        </w:rPr>
        <w:t>30</w:t>
      </w:r>
      <w:r w:rsidRPr="001B16E0">
        <w:rPr>
          <w:rFonts w:eastAsia="Times New Roman" w:cstheme="minorHAnsi"/>
          <w:b/>
          <w:bCs/>
          <w:color w:val="C00000"/>
          <w:lang w:val="ru-GE" w:eastAsia="ru-RU"/>
        </w:rPr>
        <w:t>.0</w:t>
      </w:r>
      <w:r w:rsidR="001B5E0D" w:rsidRPr="001B5E0D">
        <w:rPr>
          <w:rFonts w:eastAsia="Times New Roman" w:cstheme="minorHAnsi"/>
          <w:b/>
          <w:bCs/>
          <w:color w:val="C00000"/>
          <w:lang w:val="ru-RU" w:eastAsia="ru-RU"/>
        </w:rPr>
        <w:t>4</w:t>
      </w:r>
      <w:r w:rsidRPr="001B16E0">
        <w:rPr>
          <w:rFonts w:eastAsia="Times New Roman" w:cstheme="minorHAnsi"/>
          <w:b/>
          <w:bCs/>
          <w:color w:val="C00000"/>
          <w:lang w:val="ru-GE" w:eastAsia="ru-RU"/>
        </w:rPr>
        <w:t>.20, 25.05.20, 28.08.20, 25.09.20, 30.10.20</w:t>
      </w:r>
    </w:p>
    <w:p w:rsidR="001B16E0" w:rsidRPr="001B16E0" w:rsidRDefault="001B16E0" w:rsidP="001B16E0">
      <w:pPr>
        <w:shd w:val="clear" w:color="auto" w:fill="FFFFFF"/>
        <w:spacing w:before="300" w:after="300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b/>
          <w:bCs/>
          <w:color w:val="244061" w:themeColor="accent1" w:themeShade="80"/>
          <w:u w:val="single"/>
          <w:lang w:val="ru-GE" w:eastAsia="ru-RU"/>
        </w:rPr>
        <w:t>ДЕНЬ: 1 БАКУ</w:t>
      </w:r>
    </w:p>
    <w:p w:rsidR="001B16E0" w:rsidRPr="001B16E0" w:rsidRDefault="001B16E0" w:rsidP="000437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Прибытие в Баку.</w:t>
      </w:r>
    </w:p>
    <w:p w:rsidR="001B16E0" w:rsidRPr="001B16E0" w:rsidRDefault="001B16E0" w:rsidP="000437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Встреча в аэропорту Баку, трансфер и заселение в отель 14:00.</w:t>
      </w:r>
    </w:p>
    <w:p w:rsidR="001B16E0" w:rsidRPr="001B16E0" w:rsidRDefault="001B16E0" w:rsidP="000437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Свободное время.</w:t>
      </w:r>
      <w:r w:rsidRPr="00043726">
        <w:rPr>
          <w:rFonts w:eastAsia="Times New Roman" w:cstheme="minorHAnsi"/>
          <w:color w:val="244061" w:themeColor="accent1" w:themeShade="80"/>
          <w:lang w:val="ru-RU" w:eastAsia="ru-RU"/>
        </w:rPr>
        <w:t xml:space="preserve">  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(</w:t>
      </w:r>
      <w:r w:rsidRPr="001B16E0">
        <w:rPr>
          <w:rFonts w:eastAsia="Times New Roman" w:cstheme="minorHAnsi"/>
          <w:i/>
          <w:iCs/>
          <w:color w:val="244061" w:themeColor="accent1" w:themeShade="80"/>
          <w:lang w:val="ru-GE" w:eastAsia="ru-RU"/>
        </w:rPr>
        <w:t>Ночь в гостинице в г. Баку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)</w:t>
      </w:r>
      <w:bookmarkStart w:id="0" w:name="_GoBack"/>
      <w:bookmarkEnd w:id="0"/>
    </w:p>
    <w:p w:rsidR="001B16E0" w:rsidRPr="001B16E0" w:rsidRDefault="001B16E0" w:rsidP="001B16E0">
      <w:pPr>
        <w:shd w:val="clear" w:color="auto" w:fill="FFFFFF"/>
        <w:spacing w:before="300" w:after="300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b/>
          <w:bCs/>
          <w:color w:val="244061" w:themeColor="accent1" w:themeShade="80"/>
          <w:u w:val="single"/>
          <w:lang w:val="ru-GE" w:eastAsia="ru-RU"/>
        </w:rPr>
        <w:t>ДЕНЬ: 2 БАКУ</w:t>
      </w:r>
    </w:p>
    <w:p w:rsidR="001B16E0" w:rsidRPr="001B16E0" w:rsidRDefault="001B16E0" w:rsidP="000437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Завтрак в отеле. </w:t>
      </w:r>
    </w:p>
    <w:p w:rsidR="001B16E0" w:rsidRPr="001B16E0" w:rsidRDefault="001B16E0" w:rsidP="000437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Пешеходная экскурсия по старому городу «Ичери-шехер». Это старинный жилой квартал в центре Баку, окружённый крепостными стенами со знаменитой Девичьей башней. На территории старого города расположены десятки исторических памятников – Рыночная площадь, мечети, караван-сараи, бани, жилые дома и дворцовый комплекс Ширваншахов – жемчужина азербайджанской архитектуры.</w:t>
      </w:r>
    </w:p>
    <w:p w:rsidR="001B16E0" w:rsidRPr="001B16E0" w:rsidRDefault="001B16E0" w:rsidP="000437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Обед в ресторане с национальной кухней (оплачивается по меню самостоятельно). </w:t>
      </w:r>
    </w:p>
    <w:p w:rsidR="001B16E0" w:rsidRPr="001B16E0" w:rsidRDefault="001B16E0" w:rsidP="000437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Далее знакомство с архитектурным наследием времен первого нефтяного бума (начало 20 века) – великолепными особняками Бакинских нефтяных магнатов в завершении внешний осмотр Музея Истории Азербайджана, который находится в историческом здании, особняке знаменитого мецената Тагиева.</w:t>
      </w:r>
    </w:p>
    <w:p w:rsidR="001B16E0" w:rsidRPr="001B16E0" w:rsidRDefault="001B16E0" w:rsidP="000437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Свободное время. </w:t>
      </w:r>
      <w:r w:rsidRPr="00043726">
        <w:rPr>
          <w:rFonts w:eastAsia="Times New Roman" w:cstheme="minorHAnsi"/>
          <w:color w:val="244061" w:themeColor="accent1" w:themeShade="80"/>
          <w:lang w:val="ru-RU" w:eastAsia="ru-RU"/>
        </w:rPr>
        <w:t xml:space="preserve"> 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(</w:t>
      </w:r>
      <w:r w:rsidRPr="001B16E0">
        <w:rPr>
          <w:rFonts w:eastAsia="Times New Roman" w:cstheme="minorHAnsi"/>
          <w:i/>
          <w:iCs/>
          <w:color w:val="244061" w:themeColor="accent1" w:themeShade="80"/>
          <w:lang w:val="ru-GE" w:eastAsia="ru-RU"/>
        </w:rPr>
        <w:t>Ночь в гостинице в г. Баку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)</w:t>
      </w:r>
    </w:p>
    <w:p w:rsidR="001B16E0" w:rsidRPr="001B16E0" w:rsidRDefault="001B16E0" w:rsidP="001B16E0">
      <w:pPr>
        <w:shd w:val="clear" w:color="auto" w:fill="FFFFFF"/>
        <w:spacing w:before="300" w:after="300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b/>
          <w:bCs/>
          <w:color w:val="244061" w:themeColor="accent1" w:themeShade="80"/>
          <w:u w:val="single"/>
          <w:lang w:val="ru-GE" w:eastAsia="ru-RU"/>
        </w:rPr>
        <w:t>ДЕНЬ 3: БАКУ – ГОБУСТАНСКИЙ ЗАПОВЕДНИК</w:t>
      </w:r>
    </w:p>
    <w:p w:rsidR="001B16E0" w:rsidRPr="001B16E0" w:rsidRDefault="001B16E0" w:rsidP="00043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Завтрак в отеле. </w:t>
      </w:r>
    </w:p>
    <w:p w:rsidR="001B16E0" w:rsidRPr="001B16E0" w:rsidRDefault="001B16E0" w:rsidP="00043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Экскурсия в Гобустанский заповедник наскальных рисунков и грязевых вулканов. Многие даже не предполагают, что около 40% грязевых вулканов всего мира находится именно в Азербайджане, а самое большое их количество – в Гобустане. По дороге вы увидите знаменитые плавучие нефтяные платформы. </w:t>
      </w:r>
    </w:p>
    <w:p w:rsidR="001B16E0" w:rsidRPr="001B16E0" w:rsidRDefault="001B16E0" w:rsidP="00043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По возращению в Баку осмотр мечети Биби- Хейбят. </w:t>
      </w:r>
    </w:p>
    <w:p w:rsidR="001B16E0" w:rsidRPr="001B16E0" w:rsidRDefault="001B16E0" w:rsidP="00043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Обед в рыбном ресторане на берегу моря (оплачивается по меню самостоятельно). </w:t>
      </w:r>
    </w:p>
    <w:p w:rsidR="001B16E0" w:rsidRPr="001B16E0" w:rsidRDefault="001B16E0" w:rsidP="00043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Далее внешний осмотр музея Ковров– сокровищницы азербайджанской национальной культуры, Здание музея – это чудо современной архитектуры, оно имеет форму свернутого ковра. Проект здания сделан австрийской архитектурной студией Hoffman.</w:t>
      </w:r>
    </w:p>
    <w:p w:rsidR="001B16E0" w:rsidRPr="001B16E0" w:rsidRDefault="001B16E0" w:rsidP="00043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В завершении трансфер в отель. 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(</w:t>
      </w:r>
      <w:r w:rsidRPr="001B16E0">
        <w:rPr>
          <w:rFonts w:eastAsia="Times New Roman" w:cstheme="minorHAnsi"/>
          <w:i/>
          <w:iCs/>
          <w:color w:val="244061" w:themeColor="accent1" w:themeShade="80"/>
          <w:lang w:val="ru-GE" w:eastAsia="ru-RU"/>
        </w:rPr>
        <w:t>Ночь в гостинице в г. Баку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)</w:t>
      </w:r>
    </w:p>
    <w:p w:rsidR="001B16E0" w:rsidRPr="001B16E0" w:rsidRDefault="001B16E0" w:rsidP="001B16E0">
      <w:pPr>
        <w:shd w:val="clear" w:color="auto" w:fill="FFFFFF"/>
        <w:spacing w:before="300" w:after="300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b/>
          <w:bCs/>
          <w:color w:val="244061" w:themeColor="accent1" w:themeShade="80"/>
          <w:u w:val="single"/>
          <w:lang w:val="ru-GE" w:eastAsia="ru-RU"/>
        </w:rPr>
        <w:t>ДЕНЬ 4: БАКУ – АПШЕРОНСКИЙ ПОЛУОСТРОВ</w:t>
      </w:r>
    </w:p>
    <w:p w:rsidR="001B16E0" w:rsidRPr="001B16E0" w:rsidRDefault="001B16E0" w:rsidP="000437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Завтрак в отеле. </w:t>
      </w:r>
    </w:p>
    <w:p w:rsidR="001B16E0" w:rsidRPr="001B16E0" w:rsidRDefault="001B16E0" w:rsidP="000437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Посещение рынка.</w:t>
      </w:r>
    </w:p>
    <w:p w:rsidR="001B16E0" w:rsidRPr="001B16E0" w:rsidRDefault="001B16E0" w:rsidP="000437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Далее экскурсия на Апшеронский полуостров, вы посетите Храм Огнепоклонников</w:t>
      </w:r>
    </w:p>
    <w:p w:rsidR="001B16E0" w:rsidRPr="001B16E0" w:rsidRDefault="001B16E0" w:rsidP="000437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«Атешгях», расположенный в 25 км от Баку. Это древнее культовое сооружение, построенное на месте выхода природного газа. Храм был восстановлен в XVII в. В бывших кельях, где останавливались паломники, ныне расположена экспозиция музея. Далее поездка в историка - этнографический музей-заповедник Гала. На территории заповедника мечети, хамамы, жилые дома, гробницы, курганы и другие памятники, относящиеся к многовековой истории Азербайджана. Далее экскурсия в Янардаг – еще один уникальный объект древней Страны Огнепоклонников.</w:t>
      </w:r>
    </w:p>
    <w:p w:rsidR="001B16E0" w:rsidRPr="001B16E0" w:rsidRDefault="001B16E0" w:rsidP="000437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lastRenderedPageBreak/>
        <w:t>Возвращение в Баку. </w:t>
      </w:r>
    </w:p>
    <w:p w:rsidR="001B16E0" w:rsidRPr="001B16E0" w:rsidRDefault="001B16E0" w:rsidP="000437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Посещение центра имени Гейдара Алиева, который располагается в здании, построенном по проекту легендарной дивы архитектуры Захи Хадид. В культурном центре расположено несколько музеев, выставочный комплекс, концертный зал, библиотека, а также помещения для торжественных мероприятий.Там происходят крупнейшие события Азербайджана и всего Кавказско-каспийского региона. </w:t>
      </w:r>
    </w:p>
    <w:p w:rsidR="001B16E0" w:rsidRPr="001B16E0" w:rsidRDefault="001B16E0" w:rsidP="000437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Далее посещение знаменитой «Villa Petrolea», где открыт музей братьев Нобелей.Товарищество братьев Нобель, оказавшее огромное влияние на развития нефтяной промышленности в России, не строило красивых доходных домов. Они устраивали нобелевские городки для служащих и рабочих нефтяных промыслов с больницами, школами и пр. Достойным памятником добрым делам семьи Нобель в Баку является городок «Villa Petrolea», где сохранился парк и красивейший двухэтажный особняк в византийском стиле — бакинская резиденция учредителей знаменитого шведского «Товарищества братьев Нобель».</w:t>
      </w:r>
    </w:p>
    <w:p w:rsidR="001B16E0" w:rsidRPr="001B16E0" w:rsidRDefault="001B16E0" w:rsidP="000437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По завершению экскурсии трансфер в отель. </w:t>
      </w:r>
    </w:p>
    <w:p w:rsidR="001B16E0" w:rsidRPr="001B16E0" w:rsidRDefault="001B16E0" w:rsidP="000437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Свободное время</w:t>
      </w:r>
      <w:r w:rsidRPr="00043726">
        <w:rPr>
          <w:rFonts w:eastAsia="Times New Roman" w:cstheme="minorHAnsi"/>
          <w:color w:val="244061" w:themeColor="accent1" w:themeShade="80"/>
          <w:lang w:val="ru-RU" w:eastAsia="ru-RU"/>
        </w:rPr>
        <w:t xml:space="preserve"> 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(</w:t>
      </w:r>
      <w:r w:rsidRPr="001B16E0">
        <w:rPr>
          <w:rFonts w:eastAsia="Times New Roman" w:cstheme="minorHAnsi"/>
          <w:i/>
          <w:iCs/>
          <w:color w:val="244061" w:themeColor="accent1" w:themeShade="80"/>
          <w:lang w:val="ru-GE" w:eastAsia="ru-RU"/>
        </w:rPr>
        <w:t>Ночь в гостинице в г. Баку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)</w:t>
      </w:r>
    </w:p>
    <w:p w:rsidR="001B16E0" w:rsidRPr="001B16E0" w:rsidRDefault="001B16E0" w:rsidP="001B16E0">
      <w:pPr>
        <w:shd w:val="clear" w:color="auto" w:fill="FFFFFF"/>
        <w:spacing w:before="300" w:after="300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b/>
          <w:bCs/>
          <w:color w:val="244061" w:themeColor="accent1" w:themeShade="80"/>
          <w:u w:val="single"/>
          <w:lang w:val="ru-GE" w:eastAsia="ru-RU"/>
        </w:rPr>
        <w:t>ДЕНЬ 5: БАКУ-МАРАЗА- ШАМАХА – ЛАГИЧ – ШЕКИ </w:t>
      </w:r>
    </w:p>
    <w:p w:rsidR="001B16E0" w:rsidRPr="001B16E0" w:rsidRDefault="001B16E0" w:rsidP="00043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Завтрак в отеле. </w:t>
      </w:r>
    </w:p>
    <w:p w:rsidR="001B16E0" w:rsidRPr="001B16E0" w:rsidRDefault="001B16E0" w:rsidP="00043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Освобождение номеров. </w:t>
      </w:r>
    </w:p>
    <w:p w:rsidR="001B16E0" w:rsidRPr="001B16E0" w:rsidRDefault="001B16E0" w:rsidP="00043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Переезд в г. Шеки. </w:t>
      </w:r>
    </w:p>
    <w:p w:rsidR="001B16E0" w:rsidRPr="001B16E0" w:rsidRDefault="001B16E0" w:rsidP="00043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По пути несколько остановок: первая в поселке Мараза, чтобы посмотреть на мавзолей «Дири Баба» (XIV в.). </w:t>
      </w:r>
    </w:p>
    <w:p w:rsidR="001B16E0" w:rsidRPr="001B16E0" w:rsidRDefault="001B16E0" w:rsidP="00043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Далее остановка в Шамахе (120 км от Баку) – древнейшем городе, стоящем на Великом Шелковом пути. В IX-XVI вв. был столицей Ширванского ханства, а с середины 18 века – резиденцией Ширваншахов. Осмотр мавзолея «Едди Гумбез» и Джума- мечеть.</w:t>
      </w:r>
    </w:p>
    <w:p w:rsidR="001B16E0" w:rsidRPr="001B16E0" w:rsidRDefault="001B16E0" w:rsidP="00043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Обед в ресторане на природе.</w:t>
      </w:r>
    </w:p>
    <w:p w:rsidR="001B16E0" w:rsidRPr="001B16E0" w:rsidRDefault="001B16E0" w:rsidP="00043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Поездка в горный поселок Лагич – уникальный исторический памятник. Поселок сохранил облик средневекового персидского города и традиционные ремесла. Изделия его кузнецов, чеканщиков, гравёров по металлу представлены во многих художественных музеях мира. В мастерские современных мастеров можно заглянуть во время прогулки по узким улочкам города.</w:t>
      </w:r>
    </w:p>
    <w:p w:rsidR="001B16E0" w:rsidRPr="001B16E0" w:rsidRDefault="001B16E0" w:rsidP="00043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Приезд в Шеки (Древний Нуха) – город с 2500-летней историей. Главная достопримечательность – дворец Шекинских ханов (18 в.) с роскошными стенными росписями и ажурными окнами, экскурсия во дворец. </w:t>
      </w:r>
    </w:p>
    <w:p w:rsidR="001B16E0" w:rsidRPr="001B16E0" w:rsidRDefault="001B16E0" w:rsidP="00043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Осмотр других достопримечательностей города: интересны крепостные стены и башни средневекового города, караван-сарай, мечеть Джума (XVIII в.), средневековые бани. Желающие могут прогуляться по улицам вечернего Шеки, где допоздна работают городские магазинчики, купить сувениры и знаменитую шекинскую халву. </w:t>
      </w:r>
      <w:r w:rsidRPr="00043726">
        <w:rPr>
          <w:rFonts w:eastAsia="Times New Roman" w:cstheme="minorHAnsi"/>
          <w:color w:val="244061" w:themeColor="accent1" w:themeShade="80"/>
          <w:lang w:val="ru-RU" w:eastAsia="ru-RU"/>
        </w:rPr>
        <w:t xml:space="preserve"> 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(</w:t>
      </w:r>
      <w:r w:rsidRPr="001B16E0">
        <w:rPr>
          <w:rFonts w:eastAsia="Times New Roman" w:cstheme="minorHAnsi"/>
          <w:i/>
          <w:iCs/>
          <w:color w:val="244061" w:themeColor="accent1" w:themeShade="80"/>
          <w:lang w:val="ru-GE" w:eastAsia="ru-RU"/>
        </w:rPr>
        <w:t>Ночь в гостинице в г. Шеки.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)</w:t>
      </w:r>
    </w:p>
    <w:p w:rsidR="001B16E0" w:rsidRPr="001B16E0" w:rsidRDefault="001B16E0" w:rsidP="001B16E0">
      <w:pPr>
        <w:shd w:val="clear" w:color="auto" w:fill="FFFFFF"/>
        <w:spacing w:before="300" w:after="300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b/>
          <w:bCs/>
          <w:color w:val="244061" w:themeColor="accent1" w:themeShade="80"/>
          <w:u w:val="single"/>
          <w:lang w:val="ru-GE" w:eastAsia="ru-RU"/>
        </w:rPr>
        <w:t>ДЕНЬ 6: ГАБАЛА – НИДЖ – БАКУ</w:t>
      </w:r>
    </w:p>
    <w:p w:rsidR="001B16E0" w:rsidRPr="001B16E0" w:rsidRDefault="001B16E0" w:rsidP="00043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Завтрак в отеле. </w:t>
      </w:r>
    </w:p>
    <w:p w:rsidR="001B16E0" w:rsidRPr="001B16E0" w:rsidRDefault="001B16E0" w:rsidP="00043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Освобождение номеров.</w:t>
      </w:r>
    </w:p>
    <w:p w:rsidR="001B16E0" w:rsidRPr="001B16E0" w:rsidRDefault="001B16E0" w:rsidP="00043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Переезд в село Киш с одним из самых древних на Кавказе христианских храмов, это памятник Албанской архитектуры 5 века. Церковь, несколько раз перестраивалась. </w:t>
      </w:r>
    </w:p>
    <w:p w:rsidR="001B16E0" w:rsidRPr="001B16E0" w:rsidRDefault="001B16E0" w:rsidP="00043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Далее переезд в г. Габала, по дороге посещение села Нидж, осмотр Кафедральной церкви удины – христиан, одной из самых древних народностей Азербайджана. Удины смогли сохранить свою культуру и язык, один из самых древних.</w:t>
      </w:r>
    </w:p>
    <w:p w:rsidR="001B16E0" w:rsidRPr="001B16E0" w:rsidRDefault="001B16E0" w:rsidP="00043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Обед в ресторане в Габале.</w:t>
      </w:r>
    </w:p>
    <w:p w:rsidR="001B16E0" w:rsidRPr="001B16E0" w:rsidRDefault="001B16E0" w:rsidP="00043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Поездка в город-акрополь Кабала, которому более 2500 лет. Там сохранились остатки крепостных стен и античного города. </w:t>
      </w:r>
    </w:p>
    <w:p w:rsidR="001B16E0" w:rsidRPr="001B16E0" w:rsidRDefault="001B16E0" w:rsidP="00043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Переезд в Баку. </w:t>
      </w:r>
    </w:p>
    <w:p w:rsidR="001B16E0" w:rsidRPr="001B16E0" w:rsidRDefault="001B16E0" w:rsidP="00043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Размещение в отель. </w:t>
      </w:r>
    </w:p>
    <w:p w:rsidR="001B16E0" w:rsidRPr="001B16E0" w:rsidRDefault="001B16E0" w:rsidP="00043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Свободное время. </w:t>
      </w:r>
      <w:r w:rsidRPr="00043726">
        <w:rPr>
          <w:rFonts w:eastAsia="Times New Roman" w:cstheme="minorHAnsi"/>
          <w:color w:val="244061" w:themeColor="accent1" w:themeShade="80"/>
          <w:lang w:val="ru-RU" w:eastAsia="ru-RU"/>
        </w:rPr>
        <w:t xml:space="preserve"> 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(</w:t>
      </w:r>
      <w:r w:rsidRPr="001B16E0">
        <w:rPr>
          <w:rFonts w:eastAsia="Times New Roman" w:cstheme="minorHAnsi"/>
          <w:i/>
          <w:iCs/>
          <w:color w:val="244061" w:themeColor="accent1" w:themeShade="80"/>
          <w:lang w:val="ru-GE" w:eastAsia="ru-RU"/>
        </w:rPr>
        <w:t>Ночь в гостинице в г. Баку.</w:t>
      </w:r>
      <w:r w:rsidRPr="00043726"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  <w:t>)</w:t>
      </w:r>
    </w:p>
    <w:p w:rsidR="001B16E0" w:rsidRPr="001B16E0" w:rsidRDefault="001B16E0" w:rsidP="001B16E0">
      <w:pPr>
        <w:shd w:val="clear" w:color="auto" w:fill="FFFFFF"/>
        <w:spacing w:after="0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b/>
          <w:bCs/>
          <w:color w:val="244061" w:themeColor="accent1" w:themeShade="80"/>
          <w:u w:val="single"/>
          <w:lang w:val="ru-GE" w:eastAsia="ru-RU"/>
        </w:rPr>
        <w:t>ДЕНЬ 7: БАКУ</w:t>
      </w:r>
    </w:p>
    <w:p w:rsidR="001B16E0" w:rsidRPr="001B16E0" w:rsidRDefault="001B16E0" w:rsidP="000437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lastRenderedPageBreak/>
        <w:t>Завтрак в отеле. </w:t>
      </w:r>
    </w:p>
    <w:p w:rsidR="001B16E0" w:rsidRPr="001B16E0" w:rsidRDefault="001B16E0" w:rsidP="000437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Свободное время, освобождение номеров в 12:00</w:t>
      </w:r>
    </w:p>
    <w:p w:rsidR="001B16E0" w:rsidRPr="00043726" w:rsidRDefault="001B16E0" w:rsidP="000437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GE" w:eastAsia="ru-RU"/>
        </w:rPr>
        <w:t>Трансфер в аэропорт.</w:t>
      </w:r>
    </w:p>
    <w:p w:rsidR="00043726" w:rsidRPr="00043726" w:rsidRDefault="001B16E0" w:rsidP="00043726">
      <w:pPr>
        <w:shd w:val="clear" w:color="auto" w:fill="FFFFFF"/>
        <w:spacing w:before="300" w:after="300" w:line="240" w:lineRule="auto"/>
        <w:jc w:val="center"/>
        <w:rPr>
          <w:rFonts w:eastAsia="Times New Roman" w:cstheme="minorHAnsi"/>
          <w:b/>
          <w:bCs/>
          <w:color w:val="C00000"/>
          <w:lang w:val="ru-GE" w:eastAsia="ru-RU"/>
        </w:rPr>
      </w:pPr>
      <w:r w:rsidRPr="001B16E0">
        <w:rPr>
          <w:rFonts w:eastAsia="Times New Roman" w:cstheme="minorHAnsi"/>
          <w:b/>
          <w:bCs/>
          <w:color w:val="C00000"/>
          <w:lang w:val="ru-GE" w:eastAsia="ru-RU"/>
        </w:rPr>
        <w:t>*СТОИМОСТЬ УКАЗАНА ЗА ВЕСЬ ТУР, НА ОДНОГО ЧЕЛОВЕКА В USD.</w:t>
      </w:r>
    </w:p>
    <w:p w:rsidR="00043726" w:rsidRPr="001B16E0" w:rsidRDefault="00043726" w:rsidP="00043726">
      <w:pPr>
        <w:shd w:val="clear" w:color="auto" w:fill="FFFFFF"/>
        <w:spacing w:before="300" w:after="300" w:line="240" w:lineRule="auto"/>
        <w:jc w:val="center"/>
        <w:rPr>
          <w:rFonts w:eastAsia="Times New Roman" w:cstheme="minorHAnsi"/>
          <w:b/>
          <w:bCs/>
          <w:color w:val="C00000"/>
          <w:lang w:val="ru-RU" w:eastAsia="ru-RU"/>
        </w:rPr>
      </w:pPr>
      <w:r w:rsidRPr="00043726">
        <w:rPr>
          <w:rFonts w:ascii="TimesNewRomanPS" w:eastAsia="Times New Roman" w:hAnsi="TimesNewRomanPS" w:cs="Times New Roman"/>
          <w:b/>
          <w:bCs/>
          <w:color w:val="C00000"/>
          <w:lang w:val="ru-GE" w:eastAsia="ru-RU"/>
        </w:rPr>
        <w:t>АГЕНТСКАЯ КОМИССИЯ</w:t>
      </w:r>
      <w:r w:rsidRPr="00043726">
        <w:rPr>
          <w:rFonts w:ascii="TimesNewRomanPS" w:eastAsia="Times New Roman" w:hAnsi="TimesNewRomanPS" w:cs="Times New Roman"/>
          <w:b/>
          <w:bCs/>
          <w:color w:val="C00000"/>
          <w:lang w:val="ru-RU" w:eastAsia="ru-RU"/>
        </w:rPr>
        <w:t xml:space="preserve"> Для тур операторов – 20%, Для тур агентов – 15%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2245"/>
        <w:gridCol w:w="2814"/>
      </w:tblGrid>
      <w:tr w:rsidR="001B16E0" w:rsidRPr="00043726" w:rsidTr="001B16E0">
        <w:trPr>
          <w:jc w:val="center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BE5F1" w:themeFill="accent1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B16E0" w:rsidRPr="001B16E0" w:rsidRDefault="001B16E0" w:rsidP="001B16E0">
            <w:pPr>
              <w:spacing w:after="0" w:line="240" w:lineRule="auto"/>
              <w:rPr>
                <w:rFonts w:eastAsia="Times New Roman" w:cstheme="minorHAnsi"/>
                <w:color w:val="244061" w:themeColor="accent1" w:themeShade="80"/>
                <w:lang w:val="ru-GE" w:eastAsia="ru-RU"/>
              </w:rPr>
            </w:pPr>
            <w:r w:rsidRPr="001B16E0">
              <w:rPr>
                <w:rFonts w:eastAsia="Times New Roman" w:cstheme="minorHAnsi"/>
                <w:b/>
                <w:bCs/>
                <w:color w:val="244061" w:themeColor="accent1" w:themeShade="80"/>
                <w:lang w:val="ru-GE" w:eastAsia="ru-RU"/>
              </w:rPr>
              <w:t>ОТЕЛЬ 4*                                  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BE5F1" w:themeFill="accent1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B16E0" w:rsidRPr="001B16E0" w:rsidRDefault="001B16E0" w:rsidP="001B16E0">
            <w:pPr>
              <w:spacing w:after="0" w:line="240" w:lineRule="auto"/>
              <w:rPr>
                <w:rFonts w:eastAsia="Times New Roman" w:cstheme="minorHAnsi"/>
                <w:color w:val="244061" w:themeColor="accent1" w:themeShade="80"/>
                <w:lang w:val="ru-GE" w:eastAsia="ru-RU"/>
              </w:rPr>
            </w:pPr>
            <w:r w:rsidRPr="001B16E0">
              <w:rPr>
                <w:rFonts w:eastAsia="Times New Roman" w:cstheme="minorHAnsi"/>
                <w:b/>
                <w:bCs/>
                <w:color w:val="244061" w:themeColor="accent1" w:themeShade="80"/>
                <w:lang w:val="ru-GE" w:eastAsia="ru-RU"/>
              </w:rPr>
              <w:t>SNGL                             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BE5F1" w:themeFill="accent1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B16E0" w:rsidRPr="001B16E0" w:rsidRDefault="001B16E0" w:rsidP="001B16E0">
            <w:pPr>
              <w:spacing w:after="0" w:line="240" w:lineRule="auto"/>
              <w:rPr>
                <w:rFonts w:eastAsia="Times New Roman" w:cstheme="minorHAnsi"/>
                <w:color w:val="244061" w:themeColor="accent1" w:themeShade="80"/>
                <w:lang w:val="ru-GE" w:eastAsia="ru-RU"/>
              </w:rPr>
            </w:pPr>
            <w:r w:rsidRPr="001B16E0">
              <w:rPr>
                <w:rFonts w:eastAsia="Times New Roman" w:cstheme="minorHAnsi"/>
                <w:b/>
                <w:bCs/>
                <w:color w:val="244061" w:themeColor="accent1" w:themeShade="80"/>
                <w:lang w:val="ru-GE" w:eastAsia="ru-RU"/>
              </w:rPr>
              <w:t>DBL         </w:t>
            </w:r>
            <w:r w:rsidRPr="001B16E0">
              <w:rPr>
                <w:rFonts w:eastAsia="Times New Roman" w:cstheme="minorHAnsi"/>
                <w:color w:val="244061" w:themeColor="accent1" w:themeShade="80"/>
                <w:lang w:val="ru-GE" w:eastAsia="ru-RU"/>
              </w:rPr>
              <w:t>                                   </w:t>
            </w:r>
          </w:p>
        </w:tc>
      </w:tr>
      <w:tr w:rsidR="001B16E0" w:rsidRPr="00043726" w:rsidTr="001B16E0">
        <w:trPr>
          <w:jc w:val="center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EAF1DD" w:themeFill="accent3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B16E0" w:rsidRPr="001B16E0" w:rsidRDefault="001B16E0" w:rsidP="001B16E0">
            <w:pPr>
              <w:spacing w:after="0" w:line="240" w:lineRule="auto"/>
              <w:rPr>
                <w:rFonts w:eastAsia="Times New Roman" w:cstheme="minorHAnsi"/>
                <w:b/>
                <w:bCs/>
                <w:color w:val="244061" w:themeColor="accent1" w:themeShade="80"/>
                <w:lang w:eastAsia="ru-RU"/>
              </w:rPr>
            </w:pPr>
            <w:r w:rsidRPr="001B16E0">
              <w:rPr>
                <w:rFonts w:eastAsia="Times New Roman" w:cstheme="minorHAnsi"/>
                <w:b/>
                <w:bCs/>
                <w:color w:val="244061" w:themeColor="accent1" w:themeShade="80"/>
                <w:lang w:val="ru-GE" w:eastAsia="ru-RU"/>
              </w:rPr>
              <w:t>CENTRAL PARK</w:t>
            </w:r>
            <w:r w:rsidRPr="001B16E0">
              <w:rPr>
                <w:rFonts w:eastAsia="Times New Roman" w:cstheme="minorHAnsi"/>
                <w:b/>
                <w:bCs/>
                <w:color w:val="244061" w:themeColor="accent1" w:themeShade="80"/>
                <w:lang w:val="ru-GE" w:eastAsia="ru-RU"/>
              </w:rPr>
              <w:br/>
              <w:t>BOUTIQUE</w:t>
            </w:r>
            <w:r w:rsidRPr="001B16E0">
              <w:rPr>
                <w:rFonts w:eastAsia="Times New Roman" w:cstheme="minorHAnsi"/>
                <w:b/>
                <w:bCs/>
                <w:color w:val="244061" w:themeColor="accent1" w:themeShade="80"/>
                <w:lang w:val="ru-GE" w:eastAsia="ru-RU"/>
              </w:rPr>
              <w:br/>
            </w:r>
            <w:r w:rsidR="00043726" w:rsidRPr="00043726">
              <w:rPr>
                <w:rFonts w:eastAsia="Times New Roman" w:cstheme="minorHAnsi"/>
                <w:b/>
                <w:bCs/>
                <w:color w:val="244061" w:themeColor="accent1" w:themeShade="80"/>
                <w:lang w:eastAsia="ru-RU"/>
              </w:rPr>
              <w:t>AUROOM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AF1DD" w:themeFill="accent3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B16E0" w:rsidRPr="001B16E0" w:rsidRDefault="001B16E0" w:rsidP="001B16E0">
            <w:pPr>
              <w:spacing w:after="0" w:line="240" w:lineRule="auto"/>
              <w:rPr>
                <w:rFonts w:eastAsia="Times New Roman" w:cstheme="minorHAnsi"/>
                <w:color w:val="244061" w:themeColor="accent1" w:themeShade="80"/>
                <w:lang w:val="ru-GE" w:eastAsia="ru-RU"/>
              </w:rPr>
            </w:pPr>
            <w:r w:rsidRPr="001B16E0">
              <w:rPr>
                <w:rFonts w:eastAsia="Times New Roman" w:cstheme="minorHAnsi"/>
                <w:color w:val="244061" w:themeColor="accent1" w:themeShade="80"/>
                <w:lang w:val="ru-GE" w:eastAsia="ru-RU"/>
              </w:rPr>
              <w:t> 685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AF1DD" w:themeFill="accent3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B16E0" w:rsidRPr="001B16E0" w:rsidRDefault="001B16E0" w:rsidP="001B16E0">
            <w:pPr>
              <w:spacing w:after="0" w:line="240" w:lineRule="auto"/>
              <w:rPr>
                <w:rFonts w:eastAsia="Times New Roman" w:cstheme="minorHAnsi"/>
                <w:color w:val="244061" w:themeColor="accent1" w:themeShade="80"/>
                <w:lang w:val="ru-GE" w:eastAsia="ru-RU"/>
              </w:rPr>
            </w:pPr>
            <w:r w:rsidRPr="001B16E0">
              <w:rPr>
                <w:rFonts w:eastAsia="Times New Roman" w:cstheme="minorHAnsi"/>
                <w:color w:val="244061" w:themeColor="accent1" w:themeShade="80"/>
                <w:lang w:val="ru-GE" w:eastAsia="ru-RU"/>
              </w:rPr>
              <w:t> 525</w:t>
            </w:r>
          </w:p>
        </w:tc>
      </w:tr>
    </w:tbl>
    <w:p w:rsidR="001B16E0" w:rsidRPr="001B16E0" w:rsidRDefault="001B16E0" w:rsidP="001B16E0">
      <w:pPr>
        <w:shd w:val="clear" w:color="auto" w:fill="FFFFFF"/>
        <w:spacing w:before="300" w:after="300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b/>
          <w:bCs/>
          <w:color w:val="244061" w:themeColor="accent1" w:themeShade="80"/>
          <w:lang w:val="ru-GE" w:eastAsia="ru-RU"/>
        </w:rPr>
        <w:t>В СТОИМОСТЬ ТУРА ВХОДИТ </w:t>
      </w:r>
    </w:p>
    <w:p w:rsidR="001B16E0" w:rsidRPr="001B16E0" w:rsidRDefault="001B16E0" w:rsidP="00043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Проживание в соответствующем номере отеля</w:t>
      </w:r>
    </w:p>
    <w:p w:rsidR="001B16E0" w:rsidRPr="001B16E0" w:rsidRDefault="001B16E0" w:rsidP="00043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Питание: завтраки</w:t>
      </w:r>
    </w:p>
    <w:p w:rsidR="001B16E0" w:rsidRPr="001B16E0" w:rsidRDefault="001B16E0" w:rsidP="00043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Бутылка воды вдень</w:t>
      </w:r>
    </w:p>
    <w:p w:rsidR="001B16E0" w:rsidRPr="001B16E0" w:rsidRDefault="001B16E0" w:rsidP="00043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Все трансферы и переезды согласно программе тура</w:t>
      </w:r>
    </w:p>
    <w:p w:rsidR="001B16E0" w:rsidRPr="001B16E0" w:rsidRDefault="001B16E0" w:rsidP="00043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Все экскурсии согласно программе тура</w:t>
      </w:r>
    </w:p>
    <w:p w:rsidR="001B16E0" w:rsidRPr="001B16E0" w:rsidRDefault="001B16E0" w:rsidP="00043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Сопровождение профессионального гида</w:t>
      </w:r>
    </w:p>
    <w:p w:rsidR="001B16E0" w:rsidRPr="001B16E0" w:rsidRDefault="001B16E0" w:rsidP="00043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Входные билеты в музеи: Гобустан, Атешгях, Гала, Янардаг, </w:t>
      </w:r>
      <w:r w:rsidR="00043726" w:rsidRPr="00043726">
        <w:rPr>
          <w:rFonts w:eastAsia="Times New Roman" w:cstheme="minorHAnsi"/>
          <w:color w:val="244061" w:themeColor="accent1" w:themeShade="80"/>
          <w:lang w:val="ru-RU" w:eastAsia="ru-RU"/>
        </w:rPr>
        <w:t xml:space="preserve"> </w:t>
      </w: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центр Гейдара Алиева, Кабалака,</w:t>
      </w:r>
    </w:p>
    <w:p w:rsidR="001B16E0" w:rsidRPr="001B16E0" w:rsidRDefault="001B16E0" w:rsidP="00043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Дополнительная машина к грязевым Вулкана</w:t>
      </w:r>
      <w:r w:rsidR="00043726" w:rsidRPr="00043726">
        <w:rPr>
          <w:rFonts w:eastAsia="Times New Roman" w:cstheme="minorHAnsi"/>
          <w:color w:val="244061" w:themeColor="accent1" w:themeShade="80"/>
          <w:lang w:val="ru-RU" w:eastAsia="ru-RU"/>
        </w:rPr>
        <w:t>м</w:t>
      </w:r>
    </w:p>
    <w:p w:rsidR="001B16E0" w:rsidRPr="001B16E0" w:rsidRDefault="001B16E0" w:rsidP="001B16E0">
      <w:pPr>
        <w:shd w:val="clear" w:color="auto" w:fill="FFFFFF"/>
        <w:spacing w:before="300" w:after="300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b/>
          <w:bCs/>
          <w:color w:val="244061" w:themeColor="accent1" w:themeShade="80"/>
          <w:lang w:val="ru-GE" w:eastAsia="ru-RU"/>
        </w:rPr>
        <w:t>В СТОИМОСТЬ ТУРА НЕ ВХОДИТ </w:t>
      </w:r>
    </w:p>
    <w:p w:rsidR="001B16E0" w:rsidRPr="001B16E0" w:rsidRDefault="001B16E0" w:rsidP="00043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Авиабилеты</w:t>
      </w:r>
    </w:p>
    <w:p w:rsidR="001B16E0" w:rsidRPr="001B16E0" w:rsidRDefault="001B16E0" w:rsidP="00043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Личные расходы</w:t>
      </w:r>
    </w:p>
    <w:p w:rsidR="001B16E0" w:rsidRPr="001B16E0" w:rsidRDefault="001B16E0" w:rsidP="00043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Обеды и ужины вне программы </w:t>
      </w:r>
    </w:p>
    <w:p w:rsidR="001B16E0" w:rsidRPr="001B16E0" w:rsidRDefault="001B16E0" w:rsidP="00043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4061" w:themeColor="accent1" w:themeShade="80"/>
          <w:lang w:val="ru-GE" w:eastAsia="ru-RU"/>
        </w:rPr>
      </w:pPr>
      <w:r w:rsidRPr="001B16E0">
        <w:rPr>
          <w:rFonts w:eastAsia="Times New Roman" w:cstheme="minorHAnsi"/>
          <w:color w:val="244061" w:themeColor="accent1" w:themeShade="80"/>
          <w:lang w:val="ru-RU" w:eastAsia="ru-RU"/>
        </w:rPr>
        <w:t>Медицинская страховка</w:t>
      </w:r>
    </w:p>
    <w:p w:rsidR="0087546C" w:rsidRPr="0087546C" w:rsidRDefault="0087546C" w:rsidP="0087546C">
      <w:pPr>
        <w:ind w:left="360"/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</w:pPr>
      <w:r w:rsidRPr="0087546C"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  <w:t xml:space="preserve">*Указанные цены могут меняться согласно курсу доллара на момент бронирования. </w:t>
      </w:r>
      <w:r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  <w:br/>
      </w:r>
      <w:r w:rsidRPr="0087546C"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  <w:t xml:space="preserve">*Указанные отели могут быть заменены аналогичными. </w:t>
      </w:r>
      <w:r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  <w:br/>
      </w:r>
      <w:r w:rsidRPr="0087546C"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  <w:t xml:space="preserve">*Компания оставляет за собой право менять экскурсионные дни и последовательность туристических объектов, согласно погодным и другим форс - мажорным обстоятельствам. </w:t>
      </w:r>
      <w:r w:rsidRPr="0087546C"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  <w:br/>
        <w:t>*</w:t>
      </w:r>
      <w:r w:rsidRPr="0087546C">
        <w:rPr>
          <w:rFonts w:eastAsia="Times New Roman" w:cstheme="minorHAnsi"/>
          <w:i/>
          <w:iCs/>
          <w:color w:val="C00000"/>
          <w:lang w:val="ru-GE" w:eastAsia="ru-RU"/>
        </w:rPr>
        <w:t>Трансферы аэропорт – отель – аэропорт, будут производится под все рейсы с 08:00 до 20:00.</w:t>
      </w:r>
      <w:r>
        <w:rPr>
          <w:rFonts w:cstheme="minorHAnsi"/>
          <w:i/>
          <w:iCs/>
          <w:color w:val="C00000"/>
          <w:shd w:val="clear" w:color="auto" w:fill="FFFFFF"/>
          <w:lang w:val="ru-RU"/>
        </w:rPr>
        <w:br/>
      </w:r>
      <w:r w:rsidRPr="0087546C">
        <w:rPr>
          <w:rStyle w:val="textexposedshow"/>
          <w:rFonts w:cstheme="minorHAnsi"/>
          <w:i/>
          <w:iCs/>
          <w:color w:val="C00000"/>
          <w:shd w:val="clear" w:color="auto" w:fill="FFFFFF"/>
          <w:lang w:val="ru-GE"/>
        </w:rPr>
        <w:t>* За Трансферы с 20:00 до 08:00 (ночные) доплата +20 USD за машину.</w:t>
      </w:r>
    </w:p>
    <w:p w:rsidR="00825554" w:rsidRPr="00043726" w:rsidRDefault="00825554" w:rsidP="0087546C">
      <w:pPr>
        <w:spacing w:after="0"/>
        <w:jc w:val="both"/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</w:pPr>
    </w:p>
    <w:sectPr w:rsidR="00825554" w:rsidRPr="00043726" w:rsidSect="005236E3">
      <w:pgSz w:w="11906" w:h="16838"/>
      <w:pgMar w:top="709" w:right="761" w:bottom="851" w:left="51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7DA4"/>
    <w:multiLevelType w:val="multilevel"/>
    <w:tmpl w:val="80FA5BE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9078F"/>
    <w:multiLevelType w:val="multilevel"/>
    <w:tmpl w:val="590EDDC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27512"/>
    <w:multiLevelType w:val="multilevel"/>
    <w:tmpl w:val="EBCCBA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C1DAD"/>
    <w:multiLevelType w:val="multilevel"/>
    <w:tmpl w:val="470AD5E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2139D"/>
    <w:multiLevelType w:val="multilevel"/>
    <w:tmpl w:val="5C8CC83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25474"/>
    <w:multiLevelType w:val="multilevel"/>
    <w:tmpl w:val="6F14B07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42735"/>
    <w:multiLevelType w:val="multilevel"/>
    <w:tmpl w:val="BD4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46403"/>
    <w:multiLevelType w:val="multilevel"/>
    <w:tmpl w:val="4B2C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574EE"/>
    <w:multiLevelType w:val="multilevel"/>
    <w:tmpl w:val="1F4AE31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98"/>
    <w:rsid w:val="00013BFC"/>
    <w:rsid w:val="00015BF8"/>
    <w:rsid w:val="00023BC1"/>
    <w:rsid w:val="00026386"/>
    <w:rsid w:val="00030FCA"/>
    <w:rsid w:val="00031355"/>
    <w:rsid w:val="00040631"/>
    <w:rsid w:val="00043726"/>
    <w:rsid w:val="00044B44"/>
    <w:rsid w:val="0006250E"/>
    <w:rsid w:val="00077E40"/>
    <w:rsid w:val="00081497"/>
    <w:rsid w:val="00085B99"/>
    <w:rsid w:val="00085D21"/>
    <w:rsid w:val="00093994"/>
    <w:rsid w:val="0009459F"/>
    <w:rsid w:val="00096727"/>
    <w:rsid w:val="000A027D"/>
    <w:rsid w:val="000C1D1F"/>
    <w:rsid w:val="000D1398"/>
    <w:rsid w:val="000D6E31"/>
    <w:rsid w:val="000E2CC8"/>
    <w:rsid w:val="0011641A"/>
    <w:rsid w:val="00121BBB"/>
    <w:rsid w:val="001237CB"/>
    <w:rsid w:val="0012617B"/>
    <w:rsid w:val="001261F5"/>
    <w:rsid w:val="00141300"/>
    <w:rsid w:val="00142FB9"/>
    <w:rsid w:val="001509D1"/>
    <w:rsid w:val="0016146D"/>
    <w:rsid w:val="001715F0"/>
    <w:rsid w:val="0017256A"/>
    <w:rsid w:val="001763C0"/>
    <w:rsid w:val="0018074B"/>
    <w:rsid w:val="00193046"/>
    <w:rsid w:val="001A3B5B"/>
    <w:rsid w:val="001A6D44"/>
    <w:rsid w:val="001B16E0"/>
    <w:rsid w:val="001B1B8E"/>
    <w:rsid w:val="001B5E0D"/>
    <w:rsid w:val="001C233C"/>
    <w:rsid w:val="001C2470"/>
    <w:rsid w:val="001E6F8E"/>
    <w:rsid w:val="001F394E"/>
    <w:rsid w:val="00203E00"/>
    <w:rsid w:val="00223145"/>
    <w:rsid w:val="002248FE"/>
    <w:rsid w:val="00231A25"/>
    <w:rsid w:val="00237343"/>
    <w:rsid w:val="00247959"/>
    <w:rsid w:val="00250D2E"/>
    <w:rsid w:val="0026023E"/>
    <w:rsid w:val="00262E2A"/>
    <w:rsid w:val="00276985"/>
    <w:rsid w:val="002818D6"/>
    <w:rsid w:val="00285C79"/>
    <w:rsid w:val="00286D81"/>
    <w:rsid w:val="002A18CC"/>
    <w:rsid w:val="002A3745"/>
    <w:rsid w:val="002A6E05"/>
    <w:rsid w:val="002B06AD"/>
    <w:rsid w:val="002C3F98"/>
    <w:rsid w:val="002D21A7"/>
    <w:rsid w:val="002D4CFF"/>
    <w:rsid w:val="002E180C"/>
    <w:rsid w:val="002E24A4"/>
    <w:rsid w:val="003039AB"/>
    <w:rsid w:val="00310B4C"/>
    <w:rsid w:val="00321CED"/>
    <w:rsid w:val="00325D3C"/>
    <w:rsid w:val="00330DFC"/>
    <w:rsid w:val="00332D61"/>
    <w:rsid w:val="003332DC"/>
    <w:rsid w:val="003466D1"/>
    <w:rsid w:val="00346A88"/>
    <w:rsid w:val="00347686"/>
    <w:rsid w:val="00366D7A"/>
    <w:rsid w:val="003918F1"/>
    <w:rsid w:val="00392F52"/>
    <w:rsid w:val="003A742A"/>
    <w:rsid w:val="003E5DDE"/>
    <w:rsid w:val="003F570F"/>
    <w:rsid w:val="0040550A"/>
    <w:rsid w:val="00406433"/>
    <w:rsid w:val="0041351A"/>
    <w:rsid w:val="004167AC"/>
    <w:rsid w:val="00420148"/>
    <w:rsid w:val="00434768"/>
    <w:rsid w:val="00460D12"/>
    <w:rsid w:val="004620F8"/>
    <w:rsid w:val="00484596"/>
    <w:rsid w:val="004A1AC1"/>
    <w:rsid w:val="004A1AF2"/>
    <w:rsid w:val="004B3EB5"/>
    <w:rsid w:val="004B5802"/>
    <w:rsid w:val="004B5E2C"/>
    <w:rsid w:val="004E3AAD"/>
    <w:rsid w:val="0050320F"/>
    <w:rsid w:val="00505929"/>
    <w:rsid w:val="0051603F"/>
    <w:rsid w:val="005236E3"/>
    <w:rsid w:val="005347A1"/>
    <w:rsid w:val="005377D6"/>
    <w:rsid w:val="005767A8"/>
    <w:rsid w:val="00585D28"/>
    <w:rsid w:val="005865B1"/>
    <w:rsid w:val="00587177"/>
    <w:rsid w:val="00591CEC"/>
    <w:rsid w:val="005C2CBB"/>
    <w:rsid w:val="005C44BC"/>
    <w:rsid w:val="005D5845"/>
    <w:rsid w:val="005D7B46"/>
    <w:rsid w:val="005E3AFE"/>
    <w:rsid w:val="005F3464"/>
    <w:rsid w:val="00611350"/>
    <w:rsid w:val="00612DE7"/>
    <w:rsid w:val="00633E12"/>
    <w:rsid w:val="0063517B"/>
    <w:rsid w:val="006467A3"/>
    <w:rsid w:val="0065409F"/>
    <w:rsid w:val="0065579D"/>
    <w:rsid w:val="00665C9B"/>
    <w:rsid w:val="006847C2"/>
    <w:rsid w:val="006856C5"/>
    <w:rsid w:val="00691ED9"/>
    <w:rsid w:val="00696494"/>
    <w:rsid w:val="006A44A2"/>
    <w:rsid w:val="006B75D0"/>
    <w:rsid w:val="006C7DB9"/>
    <w:rsid w:val="006E05A7"/>
    <w:rsid w:val="006E27EC"/>
    <w:rsid w:val="006F4EF0"/>
    <w:rsid w:val="00704F17"/>
    <w:rsid w:val="00705FAE"/>
    <w:rsid w:val="00721C80"/>
    <w:rsid w:val="00724832"/>
    <w:rsid w:val="0072732E"/>
    <w:rsid w:val="007341D7"/>
    <w:rsid w:val="00765A1A"/>
    <w:rsid w:val="0076716A"/>
    <w:rsid w:val="00791D87"/>
    <w:rsid w:val="007966B4"/>
    <w:rsid w:val="007972A7"/>
    <w:rsid w:val="007A278D"/>
    <w:rsid w:val="007B0452"/>
    <w:rsid w:val="007B763A"/>
    <w:rsid w:val="007C0DCA"/>
    <w:rsid w:val="007D21AE"/>
    <w:rsid w:val="007F0B33"/>
    <w:rsid w:val="007F62F5"/>
    <w:rsid w:val="008042CE"/>
    <w:rsid w:val="008059FF"/>
    <w:rsid w:val="00806F60"/>
    <w:rsid w:val="00811D2C"/>
    <w:rsid w:val="0081297C"/>
    <w:rsid w:val="00816CCA"/>
    <w:rsid w:val="008175E7"/>
    <w:rsid w:val="00825554"/>
    <w:rsid w:val="00826A40"/>
    <w:rsid w:val="00835B7F"/>
    <w:rsid w:val="008450D7"/>
    <w:rsid w:val="00850C5A"/>
    <w:rsid w:val="0087546C"/>
    <w:rsid w:val="00881186"/>
    <w:rsid w:val="008933D3"/>
    <w:rsid w:val="008A35DD"/>
    <w:rsid w:val="008A4AB6"/>
    <w:rsid w:val="008A7CA2"/>
    <w:rsid w:val="008D763F"/>
    <w:rsid w:val="008D7A9C"/>
    <w:rsid w:val="008F302C"/>
    <w:rsid w:val="00913530"/>
    <w:rsid w:val="00913826"/>
    <w:rsid w:val="009232E4"/>
    <w:rsid w:val="0092715C"/>
    <w:rsid w:val="0093652E"/>
    <w:rsid w:val="0094079B"/>
    <w:rsid w:val="00957D90"/>
    <w:rsid w:val="00963275"/>
    <w:rsid w:val="009651BA"/>
    <w:rsid w:val="00967BEB"/>
    <w:rsid w:val="00974B39"/>
    <w:rsid w:val="00974C1C"/>
    <w:rsid w:val="009A050A"/>
    <w:rsid w:val="009C1133"/>
    <w:rsid w:val="009C1408"/>
    <w:rsid w:val="009C2D42"/>
    <w:rsid w:val="009C4A6E"/>
    <w:rsid w:val="009D097A"/>
    <w:rsid w:val="009D2D56"/>
    <w:rsid w:val="009F48B3"/>
    <w:rsid w:val="009F48C4"/>
    <w:rsid w:val="00A105DE"/>
    <w:rsid w:val="00A21094"/>
    <w:rsid w:val="00A2231B"/>
    <w:rsid w:val="00A4108B"/>
    <w:rsid w:val="00A6373F"/>
    <w:rsid w:val="00A70B8D"/>
    <w:rsid w:val="00A90F8A"/>
    <w:rsid w:val="00AA0628"/>
    <w:rsid w:val="00AA6C7F"/>
    <w:rsid w:val="00AA7551"/>
    <w:rsid w:val="00AB3FE8"/>
    <w:rsid w:val="00AB6069"/>
    <w:rsid w:val="00AC7D7B"/>
    <w:rsid w:val="00AE4697"/>
    <w:rsid w:val="00B11BCC"/>
    <w:rsid w:val="00B204F9"/>
    <w:rsid w:val="00B2762E"/>
    <w:rsid w:val="00B3610B"/>
    <w:rsid w:val="00B7734C"/>
    <w:rsid w:val="00BA68DD"/>
    <w:rsid w:val="00BB3027"/>
    <w:rsid w:val="00BC575F"/>
    <w:rsid w:val="00BC5C76"/>
    <w:rsid w:val="00BE5013"/>
    <w:rsid w:val="00BE6EE4"/>
    <w:rsid w:val="00BF0824"/>
    <w:rsid w:val="00BF0911"/>
    <w:rsid w:val="00BF3EC3"/>
    <w:rsid w:val="00C009A0"/>
    <w:rsid w:val="00C01B18"/>
    <w:rsid w:val="00C04ADA"/>
    <w:rsid w:val="00C11A86"/>
    <w:rsid w:val="00C156C3"/>
    <w:rsid w:val="00C24BB4"/>
    <w:rsid w:val="00C574C5"/>
    <w:rsid w:val="00C736A5"/>
    <w:rsid w:val="00C74ED4"/>
    <w:rsid w:val="00C7603A"/>
    <w:rsid w:val="00C8698E"/>
    <w:rsid w:val="00C9015C"/>
    <w:rsid w:val="00CA5D04"/>
    <w:rsid w:val="00CB04AD"/>
    <w:rsid w:val="00CB27A0"/>
    <w:rsid w:val="00CB4E48"/>
    <w:rsid w:val="00CC1518"/>
    <w:rsid w:val="00CC5167"/>
    <w:rsid w:val="00CD2324"/>
    <w:rsid w:val="00CD3D09"/>
    <w:rsid w:val="00CE5FE4"/>
    <w:rsid w:val="00CE7C5B"/>
    <w:rsid w:val="00CF437A"/>
    <w:rsid w:val="00D2629F"/>
    <w:rsid w:val="00D534F7"/>
    <w:rsid w:val="00D609CF"/>
    <w:rsid w:val="00D60D12"/>
    <w:rsid w:val="00D6318D"/>
    <w:rsid w:val="00D80031"/>
    <w:rsid w:val="00D87221"/>
    <w:rsid w:val="00DA1313"/>
    <w:rsid w:val="00DB55CA"/>
    <w:rsid w:val="00DB56E8"/>
    <w:rsid w:val="00DC2D0B"/>
    <w:rsid w:val="00DC2E9F"/>
    <w:rsid w:val="00DD3C66"/>
    <w:rsid w:val="00DD43F0"/>
    <w:rsid w:val="00E00A0C"/>
    <w:rsid w:val="00E07D7C"/>
    <w:rsid w:val="00E275EB"/>
    <w:rsid w:val="00E31B0B"/>
    <w:rsid w:val="00E35845"/>
    <w:rsid w:val="00E35994"/>
    <w:rsid w:val="00E363B6"/>
    <w:rsid w:val="00E43D6A"/>
    <w:rsid w:val="00E47B8B"/>
    <w:rsid w:val="00E74A8A"/>
    <w:rsid w:val="00E90329"/>
    <w:rsid w:val="00EB3031"/>
    <w:rsid w:val="00EB375C"/>
    <w:rsid w:val="00EC07AC"/>
    <w:rsid w:val="00ED4ADD"/>
    <w:rsid w:val="00ED61BC"/>
    <w:rsid w:val="00EE6F8C"/>
    <w:rsid w:val="00EE7E8A"/>
    <w:rsid w:val="00EF2E37"/>
    <w:rsid w:val="00F053A8"/>
    <w:rsid w:val="00F06A95"/>
    <w:rsid w:val="00F261B3"/>
    <w:rsid w:val="00F340AB"/>
    <w:rsid w:val="00F513BF"/>
    <w:rsid w:val="00F70249"/>
    <w:rsid w:val="00F869D8"/>
    <w:rsid w:val="00F91816"/>
    <w:rsid w:val="00FE30E0"/>
    <w:rsid w:val="00FE55C4"/>
    <w:rsid w:val="00FE7750"/>
    <w:rsid w:val="00FE77F4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E65"/>
  <w15:docId w15:val="{C693EF1C-8931-1E48-A4EC-81BE7249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363B6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ru-RU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633E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33E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63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3E12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3-3">
    <w:name w:val="Medium Grid 3 Accent 3"/>
    <w:basedOn w:val="a1"/>
    <w:uiPriority w:val="69"/>
    <w:rsid w:val="00633E1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Emphasis"/>
    <w:basedOn w:val="a0"/>
    <w:uiPriority w:val="20"/>
    <w:qFormat/>
    <w:rsid w:val="00FF55E5"/>
    <w:rPr>
      <w:i/>
      <w:iCs/>
    </w:rPr>
  </w:style>
  <w:style w:type="table" w:styleId="3-2">
    <w:name w:val="Medium Grid 3 Accent 2"/>
    <w:basedOn w:val="a1"/>
    <w:uiPriority w:val="69"/>
    <w:rsid w:val="00FF55E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30">
    <w:name w:val="Заголовок 3 Знак"/>
    <w:basedOn w:val="a0"/>
    <w:link w:val="3"/>
    <w:uiPriority w:val="9"/>
    <w:rsid w:val="00E363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B16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393F-4CC8-B34B-9444-AD1E15BC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26</cp:revision>
  <dcterms:created xsi:type="dcterms:W3CDTF">2020-01-11T17:27:00Z</dcterms:created>
  <dcterms:modified xsi:type="dcterms:W3CDTF">2020-02-17T11:40:00Z</dcterms:modified>
</cp:coreProperties>
</file>